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AE486" w14:textId="77777777" w:rsidR="00F32C39" w:rsidRDefault="008A4F72" w:rsidP="002B5693">
      <w:pPr>
        <w:jc w:val="center"/>
        <w:rPr>
          <w:rFonts w:ascii="Arial" w:hAnsi="Arial" w:cs="Arial"/>
          <w:b/>
          <w:bCs/>
        </w:rPr>
      </w:pPr>
      <w:r>
        <w:rPr>
          <w:rFonts w:ascii="Arial" w:hAnsi="Arial" w:cs="Arial"/>
          <w:b/>
          <w:bCs/>
          <w:sz w:val="24"/>
          <w:szCs w:val="24"/>
        </w:rPr>
        <w:t>TERMO DE REFERÊNCIA- RC 1</w:t>
      </w:r>
      <w:r w:rsidR="006A678B">
        <w:rPr>
          <w:rFonts w:ascii="Arial" w:hAnsi="Arial" w:cs="Arial"/>
          <w:b/>
          <w:bCs/>
          <w:sz w:val="24"/>
          <w:szCs w:val="24"/>
        </w:rPr>
        <w:t>2</w:t>
      </w:r>
      <w:r w:rsidR="000E46E0">
        <w:rPr>
          <w:rFonts w:ascii="Arial" w:hAnsi="Arial" w:cs="Arial"/>
          <w:b/>
          <w:bCs/>
          <w:sz w:val="24"/>
          <w:szCs w:val="24"/>
        </w:rPr>
        <w:t>3</w:t>
      </w:r>
      <w:r w:rsidR="002B5693">
        <w:rPr>
          <w:rFonts w:ascii="Arial" w:hAnsi="Arial" w:cs="Arial"/>
          <w:b/>
          <w:bCs/>
          <w:sz w:val="24"/>
          <w:szCs w:val="24"/>
        </w:rPr>
        <w:t>114</w:t>
      </w:r>
    </w:p>
    <w:p w14:paraId="7EBD9662"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1. OBJETO</w:t>
      </w:r>
    </w:p>
    <w:p w14:paraId="4A3F2629" w14:textId="77777777" w:rsidR="00F32C39" w:rsidRDefault="008A4F72">
      <w:pPr>
        <w:spacing w:before="120" w:line="360" w:lineRule="auto"/>
        <w:ind w:firstLine="567"/>
        <w:jc w:val="both"/>
        <w:rPr>
          <w:rFonts w:ascii="Arial" w:hAnsi="Arial" w:cs="Arial"/>
          <w:b/>
          <w:sz w:val="24"/>
          <w:szCs w:val="24"/>
        </w:rPr>
      </w:pPr>
      <w:r>
        <w:rPr>
          <w:rFonts w:ascii="Arial" w:hAnsi="Arial" w:cs="Arial"/>
          <w:b/>
          <w:sz w:val="24"/>
          <w:szCs w:val="24"/>
        </w:rPr>
        <w:t xml:space="preserve">Aquisição </w:t>
      </w:r>
      <w:r w:rsidR="002B5693">
        <w:rPr>
          <w:rFonts w:ascii="Arial" w:hAnsi="Arial" w:cs="Arial"/>
          <w:b/>
          <w:sz w:val="24"/>
          <w:szCs w:val="24"/>
        </w:rPr>
        <w:t>de transformadores de energia para atender a demanda de expansão da elevatória Maternidade</w:t>
      </w:r>
      <w:r>
        <w:rPr>
          <w:rFonts w:ascii="Arial" w:hAnsi="Arial" w:cs="Arial"/>
          <w:b/>
          <w:sz w:val="24"/>
          <w:szCs w:val="24"/>
        </w:rPr>
        <w:t>, conforme especificações contidas no Termo de Referência.</w:t>
      </w:r>
    </w:p>
    <w:p w14:paraId="73A7D6C5" w14:textId="77777777" w:rsidR="00F32C39" w:rsidRDefault="00F32C39">
      <w:pPr>
        <w:spacing w:after="0" w:line="360" w:lineRule="auto"/>
        <w:jc w:val="both"/>
        <w:rPr>
          <w:rFonts w:ascii="Arial" w:hAnsi="Arial" w:cs="Arial"/>
          <w:sz w:val="24"/>
          <w:szCs w:val="24"/>
        </w:rPr>
      </w:pPr>
    </w:p>
    <w:p w14:paraId="08E748A5" w14:textId="77777777" w:rsidR="00F32C39" w:rsidRDefault="008A4F72">
      <w:pPr>
        <w:spacing w:after="0" w:line="360" w:lineRule="auto"/>
        <w:jc w:val="both"/>
        <w:rPr>
          <w:rFonts w:ascii="Arial" w:hAnsi="Arial" w:cs="Arial"/>
          <w:sz w:val="24"/>
          <w:szCs w:val="24"/>
        </w:rPr>
      </w:pPr>
      <w:r>
        <w:rPr>
          <w:rFonts w:ascii="Arial" w:hAnsi="Arial" w:cs="Arial"/>
          <w:b/>
          <w:bCs/>
          <w:sz w:val="24"/>
          <w:szCs w:val="24"/>
        </w:rPr>
        <w:t>2. JUSTIFICATIVAS</w:t>
      </w:r>
    </w:p>
    <w:p w14:paraId="2BDA85D5" w14:textId="77777777" w:rsidR="002B5693" w:rsidRPr="006E4367" w:rsidRDefault="00A73AAC" w:rsidP="006E4367">
      <w:pPr>
        <w:pStyle w:val="NormalWeb"/>
        <w:spacing w:line="360" w:lineRule="auto"/>
        <w:jc w:val="both"/>
        <w:rPr>
          <w:rFonts w:ascii="Arial" w:eastAsia="Arial" w:hAnsi="Arial" w:cs="Arial"/>
          <w:bCs/>
        </w:rPr>
      </w:pPr>
      <w:r>
        <w:rPr>
          <w:rFonts w:ascii="Arial" w:hAnsi="Arial" w:cs="Arial"/>
        </w:rPr>
        <w:t>2</w:t>
      </w:r>
      <w:r w:rsidR="005A6F00">
        <w:rPr>
          <w:rFonts w:ascii="Arial" w:hAnsi="Arial" w:cs="Arial"/>
        </w:rPr>
        <w:t>.</w:t>
      </w:r>
      <w:r>
        <w:rPr>
          <w:rFonts w:ascii="Arial" w:hAnsi="Arial" w:cs="Arial"/>
        </w:rPr>
        <w:t xml:space="preserve">1. </w:t>
      </w:r>
      <w:r w:rsidR="002B5693" w:rsidRPr="006E4367">
        <w:rPr>
          <w:rFonts w:ascii="Arial" w:eastAsia="Arial" w:hAnsi="Arial" w:cs="Arial"/>
          <w:bCs/>
        </w:rPr>
        <w:t>A aquisição de novos transformadores para a Elevatória Maternidade se faz necessária em virtude do aumento da demanda energética ocasionado pela instalação de novos conjuntos motobombas que serão destinados ao atendimento do bairro Dom Bosco.</w:t>
      </w:r>
    </w:p>
    <w:p w14:paraId="794D1671" w14:textId="77777777" w:rsidR="002B5693" w:rsidRPr="006E4367" w:rsidRDefault="002B5693" w:rsidP="006E4367">
      <w:pPr>
        <w:pStyle w:val="NormalWeb"/>
        <w:spacing w:line="360" w:lineRule="auto"/>
        <w:jc w:val="both"/>
        <w:rPr>
          <w:rFonts w:ascii="Arial" w:eastAsia="Arial" w:hAnsi="Arial" w:cs="Arial"/>
          <w:bCs/>
        </w:rPr>
      </w:pPr>
      <w:r w:rsidRPr="006E4367">
        <w:rPr>
          <w:rFonts w:ascii="Arial" w:eastAsia="Arial" w:hAnsi="Arial" w:cs="Arial"/>
          <w:bCs/>
        </w:rPr>
        <w:t>A atual infraestrutura elétrica da elevatória, dimensionada para uma carga inferior, não possui capacidade suficiente para suportar o novo conjunto de equipamentos, que exigem maior potência para garantir o pleno funcionamento e a eficiência operacional do sistema de bombeamento.</w:t>
      </w:r>
    </w:p>
    <w:p w14:paraId="1D62D3A1" w14:textId="77777777" w:rsidR="002B5693" w:rsidRPr="006E4367" w:rsidRDefault="002B5693" w:rsidP="006E4367">
      <w:pPr>
        <w:pStyle w:val="NormalWeb"/>
        <w:spacing w:line="360" w:lineRule="auto"/>
        <w:jc w:val="both"/>
        <w:rPr>
          <w:rFonts w:ascii="Arial" w:eastAsia="Arial" w:hAnsi="Arial" w:cs="Arial"/>
          <w:bCs/>
        </w:rPr>
      </w:pPr>
      <w:r w:rsidRPr="006E4367">
        <w:rPr>
          <w:rFonts w:ascii="Arial" w:eastAsia="Arial" w:hAnsi="Arial" w:cs="Arial"/>
          <w:bCs/>
        </w:rPr>
        <w:t>A substituição dos transformadores visa adequar a unidade às novas exigências de carga, assegurando a confiabili</w:t>
      </w:r>
      <w:r w:rsidR="006E4367">
        <w:rPr>
          <w:rFonts w:ascii="Arial" w:eastAsia="Arial" w:hAnsi="Arial" w:cs="Arial"/>
          <w:bCs/>
        </w:rPr>
        <w:t>dade no fornecimento de energia.</w:t>
      </w:r>
    </w:p>
    <w:p w14:paraId="735D9496" w14:textId="77777777" w:rsidR="00F32C39" w:rsidRDefault="00A73AAC" w:rsidP="000E46E0">
      <w:pPr>
        <w:pStyle w:val="PargrafodaLista"/>
        <w:spacing w:after="0" w:line="360" w:lineRule="auto"/>
        <w:ind w:left="0"/>
        <w:jc w:val="both"/>
        <w:rPr>
          <w:rFonts w:ascii="Arial" w:hAnsi="Arial" w:cs="Arial"/>
          <w:sz w:val="24"/>
          <w:szCs w:val="24"/>
        </w:rPr>
      </w:pPr>
      <w:r>
        <w:rPr>
          <w:rFonts w:ascii="Arial" w:hAnsi="Arial" w:cs="Arial"/>
          <w:sz w:val="24"/>
          <w:szCs w:val="24"/>
        </w:rPr>
        <w:t>2.</w:t>
      </w:r>
      <w:r w:rsidR="006E4367">
        <w:rPr>
          <w:rFonts w:ascii="Arial" w:hAnsi="Arial" w:cs="Arial"/>
          <w:sz w:val="24"/>
          <w:szCs w:val="24"/>
        </w:rPr>
        <w:t>2</w:t>
      </w:r>
      <w:r w:rsidR="00791A16">
        <w:rPr>
          <w:rFonts w:ascii="Arial" w:hAnsi="Arial" w:cs="Arial"/>
          <w:sz w:val="24"/>
          <w:szCs w:val="24"/>
        </w:rPr>
        <w:t xml:space="preserve"> </w:t>
      </w:r>
      <w:r w:rsidR="008A4F72">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681A3B2C" w14:textId="77777777" w:rsidR="00F32C39" w:rsidRDefault="00F32C39">
      <w:pPr>
        <w:pStyle w:val="PargrafodaLista"/>
        <w:spacing w:after="0" w:line="360" w:lineRule="auto"/>
        <w:ind w:left="360"/>
        <w:jc w:val="both"/>
        <w:rPr>
          <w:rFonts w:ascii="Arial" w:hAnsi="Arial" w:cs="Arial"/>
          <w:sz w:val="24"/>
          <w:szCs w:val="24"/>
        </w:rPr>
      </w:pPr>
    </w:p>
    <w:p w14:paraId="515CEA6A" w14:textId="77777777" w:rsidR="00F32C39" w:rsidRDefault="00A73AAC" w:rsidP="000E46E0">
      <w:pPr>
        <w:pStyle w:val="PargrafodaLista"/>
        <w:spacing w:after="0" w:line="360" w:lineRule="auto"/>
        <w:ind w:left="0"/>
        <w:jc w:val="both"/>
        <w:rPr>
          <w:rFonts w:ascii="Arial" w:hAnsi="Arial" w:cs="Arial"/>
          <w:color w:val="000000"/>
          <w:sz w:val="24"/>
          <w:szCs w:val="24"/>
        </w:rPr>
      </w:pPr>
      <w:r>
        <w:rPr>
          <w:rFonts w:ascii="Arial" w:hAnsi="Arial" w:cs="Arial"/>
          <w:color w:val="000000"/>
          <w:sz w:val="24"/>
          <w:szCs w:val="24"/>
        </w:rPr>
        <w:t>2.</w:t>
      </w:r>
      <w:r w:rsidR="006E4367">
        <w:rPr>
          <w:rFonts w:ascii="Arial" w:hAnsi="Arial" w:cs="Arial"/>
          <w:color w:val="000000"/>
          <w:sz w:val="24"/>
          <w:szCs w:val="24"/>
        </w:rPr>
        <w:t>3</w:t>
      </w:r>
      <w:r w:rsidR="00791A16">
        <w:rPr>
          <w:rFonts w:ascii="Arial" w:hAnsi="Arial" w:cs="Arial"/>
          <w:color w:val="000000"/>
          <w:sz w:val="24"/>
          <w:szCs w:val="24"/>
        </w:rPr>
        <w:t xml:space="preserve"> </w:t>
      </w:r>
      <w:r w:rsidR="008A4F72">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w:t>
      </w:r>
      <w:r w:rsidR="008A4F72">
        <w:rPr>
          <w:rFonts w:ascii="Arial" w:hAnsi="Arial" w:cs="Arial"/>
          <w:sz w:val="24"/>
          <w:szCs w:val="24"/>
        </w:rPr>
        <w:t xml:space="preserve">a </w:t>
      </w:r>
      <w:r w:rsidR="008A4F72">
        <w:rPr>
          <w:rFonts w:ascii="Arial" w:hAnsi="Arial" w:cs="Arial"/>
          <w:b/>
          <w:sz w:val="24"/>
          <w:szCs w:val="24"/>
        </w:rPr>
        <w:t>vedação</w:t>
      </w:r>
      <w:r w:rsidR="008A4F72">
        <w:rPr>
          <w:rFonts w:ascii="Arial" w:hAnsi="Arial" w:cs="Arial"/>
          <w:color w:val="000000"/>
          <w:sz w:val="24"/>
          <w:szCs w:val="24"/>
        </w:rPr>
        <w:t xml:space="preserve"> de participação de empresas em “consórcio” neste certame.</w:t>
      </w:r>
    </w:p>
    <w:p w14:paraId="7499BFC5" w14:textId="77777777" w:rsidR="00EB038D" w:rsidRDefault="00EB038D" w:rsidP="000E46E0">
      <w:pPr>
        <w:pStyle w:val="PargrafodaLista"/>
        <w:spacing w:after="0" w:line="360" w:lineRule="auto"/>
        <w:ind w:left="0"/>
        <w:jc w:val="both"/>
        <w:rPr>
          <w:rFonts w:ascii="Arial" w:hAnsi="Arial" w:cs="Arial"/>
          <w:color w:val="000000"/>
          <w:sz w:val="24"/>
          <w:szCs w:val="24"/>
        </w:rPr>
      </w:pPr>
    </w:p>
    <w:p w14:paraId="495ECB8C" w14:textId="77777777" w:rsidR="00F32C39" w:rsidRDefault="00F32C39">
      <w:pPr>
        <w:spacing w:after="0" w:line="360" w:lineRule="auto"/>
        <w:jc w:val="both"/>
        <w:rPr>
          <w:rFonts w:ascii="Arial" w:hAnsi="Arial" w:cs="Arial"/>
        </w:rPr>
      </w:pPr>
    </w:p>
    <w:p w14:paraId="54B391C0" w14:textId="77777777" w:rsidR="00F32C39" w:rsidRDefault="008A4F72">
      <w:pPr>
        <w:spacing w:before="120" w:after="0" w:line="360" w:lineRule="auto"/>
        <w:jc w:val="both"/>
        <w:rPr>
          <w:rFonts w:ascii="Arial" w:hAnsi="Arial" w:cs="Arial"/>
          <w:bCs/>
          <w:sz w:val="24"/>
          <w:szCs w:val="24"/>
        </w:rPr>
      </w:pPr>
      <w:r>
        <w:rPr>
          <w:rFonts w:ascii="Arial" w:hAnsi="Arial" w:cs="Arial"/>
          <w:b/>
          <w:sz w:val="24"/>
          <w:szCs w:val="24"/>
        </w:rPr>
        <w:lastRenderedPageBreak/>
        <w:t>3. RECURSOS FINANCEIROS</w:t>
      </w:r>
    </w:p>
    <w:p w14:paraId="07EB4F11"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3.1 Os recursos financeiros necessários aos pagamentos do objeto desta licitação são oriundos da CESAMA.</w:t>
      </w:r>
    </w:p>
    <w:p w14:paraId="6944EA42" w14:textId="77777777" w:rsidR="00D31238" w:rsidRDefault="0033410F">
      <w:pPr>
        <w:spacing w:before="480" w:after="0" w:line="360" w:lineRule="auto"/>
        <w:jc w:val="both"/>
        <w:rPr>
          <w:rFonts w:ascii="Arial" w:hAnsi="Arial" w:cs="Arial"/>
          <w:b/>
          <w:bCs/>
          <w:sz w:val="24"/>
          <w:szCs w:val="24"/>
        </w:rPr>
      </w:pPr>
      <w:r>
        <w:rPr>
          <w:rFonts w:ascii="Arial" w:hAnsi="Arial" w:cs="Arial"/>
          <w:b/>
          <w:bCs/>
          <w:sz w:val="24"/>
          <w:szCs w:val="24"/>
        </w:rPr>
        <w:t xml:space="preserve">4. </w:t>
      </w:r>
      <w:r w:rsidR="008A4F72">
        <w:rPr>
          <w:rFonts w:ascii="Arial" w:hAnsi="Arial" w:cs="Arial"/>
          <w:b/>
          <w:bCs/>
          <w:sz w:val="24"/>
          <w:szCs w:val="24"/>
        </w:rPr>
        <w:t xml:space="preserve">ESPECIFICAÇÃO DO OBJETO </w:t>
      </w:r>
    </w:p>
    <w:p w14:paraId="13DBD0D4" w14:textId="77777777" w:rsidR="006E4367" w:rsidRDefault="008A4F72">
      <w:pPr>
        <w:spacing w:line="360" w:lineRule="auto"/>
        <w:jc w:val="both"/>
        <w:rPr>
          <w:rFonts w:ascii="Arial" w:hAnsi="Arial" w:cs="Arial"/>
          <w:b/>
          <w:bCs/>
          <w:sz w:val="24"/>
          <w:szCs w:val="24"/>
        </w:rPr>
      </w:pPr>
      <w:r>
        <w:rPr>
          <w:rFonts w:ascii="Arial" w:hAnsi="Arial" w:cs="Arial"/>
          <w:b/>
          <w:bCs/>
          <w:sz w:val="24"/>
          <w:szCs w:val="24"/>
        </w:rPr>
        <w:t xml:space="preserve">ITEM 01 </w:t>
      </w:r>
      <w:r w:rsidR="00F1704D">
        <w:rPr>
          <w:rFonts w:ascii="Arial" w:hAnsi="Arial" w:cs="Arial"/>
          <w:b/>
          <w:bCs/>
          <w:sz w:val="24"/>
          <w:szCs w:val="24"/>
        </w:rPr>
        <w:t xml:space="preserve">- </w:t>
      </w:r>
      <w:r w:rsidR="006E4367" w:rsidRPr="006E4367">
        <w:rPr>
          <w:rFonts w:ascii="Arial" w:hAnsi="Arial" w:cs="Arial"/>
          <w:b/>
          <w:bCs/>
          <w:sz w:val="24"/>
          <w:szCs w:val="24"/>
        </w:rPr>
        <w:t>TRANSFORMADOR TRIFASICO</w:t>
      </w:r>
    </w:p>
    <w:p w14:paraId="72E7093D" w14:textId="77777777" w:rsidR="006E4367" w:rsidRDefault="008A4F72">
      <w:pPr>
        <w:spacing w:line="360" w:lineRule="auto"/>
        <w:jc w:val="both"/>
        <w:rPr>
          <w:rFonts w:ascii="Arial" w:hAnsi="Arial" w:cs="Arial"/>
          <w:b/>
          <w:bCs/>
          <w:sz w:val="24"/>
          <w:szCs w:val="24"/>
        </w:rPr>
      </w:pPr>
      <w:r>
        <w:rPr>
          <w:rFonts w:ascii="Arial" w:hAnsi="Arial" w:cs="Arial"/>
          <w:b/>
          <w:bCs/>
          <w:sz w:val="24"/>
          <w:szCs w:val="24"/>
        </w:rPr>
        <w:t>Código:</w:t>
      </w:r>
      <w:r w:rsidR="006E4367">
        <w:rPr>
          <w:rFonts w:ascii="Arial" w:hAnsi="Arial" w:cs="Arial"/>
          <w:b/>
          <w:bCs/>
          <w:sz w:val="24"/>
          <w:szCs w:val="24"/>
        </w:rPr>
        <w:t xml:space="preserve"> </w:t>
      </w:r>
      <w:r w:rsidR="006E4367" w:rsidRPr="006E4367">
        <w:rPr>
          <w:rFonts w:ascii="Arial" w:hAnsi="Arial" w:cs="Arial"/>
          <w:b/>
          <w:bCs/>
          <w:sz w:val="24"/>
          <w:szCs w:val="24"/>
        </w:rPr>
        <w:t>010.430.0017-0</w:t>
      </w:r>
      <w:r>
        <w:rPr>
          <w:rFonts w:ascii="Arial" w:hAnsi="Arial" w:cs="Arial"/>
          <w:b/>
          <w:bCs/>
          <w:sz w:val="24"/>
          <w:szCs w:val="24"/>
        </w:rPr>
        <w:t xml:space="preserve"> </w:t>
      </w:r>
    </w:p>
    <w:p w14:paraId="245A5A27"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r w:rsidR="006E4367">
        <w:rPr>
          <w:rFonts w:ascii="Arial" w:hAnsi="Arial" w:cs="Arial"/>
          <w:b/>
          <w:bCs/>
          <w:sz w:val="24"/>
          <w:szCs w:val="24"/>
        </w:rPr>
        <w:t>2</w:t>
      </w:r>
      <w:r>
        <w:rPr>
          <w:rFonts w:ascii="Arial" w:hAnsi="Arial" w:cs="Arial"/>
          <w:b/>
          <w:bCs/>
          <w:sz w:val="24"/>
          <w:szCs w:val="24"/>
        </w:rPr>
        <w:t xml:space="preserve"> peças</w:t>
      </w:r>
    </w:p>
    <w:p w14:paraId="394160B6" w14:textId="77777777" w:rsidR="00EB038D" w:rsidRDefault="008A4F72" w:rsidP="006E4367">
      <w:pPr>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b/>
          <w:bCs/>
          <w:color w:val="000000"/>
          <w:sz w:val="16"/>
          <w:szCs w:val="16"/>
        </w:rPr>
        <w:t xml:space="preserve">: </w:t>
      </w:r>
      <w:r w:rsidR="006E4367" w:rsidRPr="006E4367">
        <w:rPr>
          <w:rFonts w:ascii="Arial" w:hAnsi="Arial" w:cs="Arial"/>
          <w:sz w:val="24"/>
          <w:szCs w:val="24"/>
        </w:rPr>
        <w:t xml:space="preserve">Potência nominal: 1500 </w:t>
      </w:r>
      <w:proofErr w:type="spellStart"/>
      <w:r w:rsidR="006E4367" w:rsidRPr="006E4367">
        <w:rPr>
          <w:rFonts w:ascii="Arial" w:hAnsi="Arial" w:cs="Arial"/>
          <w:sz w:val="24"/>
          <w:szCs w:val="24"/>
        </w:rPr>
        <w:t>kVA</w:t>
      </w:r>
      <w:r w:rsidR="006E4367">
        <w:rPr>
          <w:rFonts w:ascii="Arial" w:hAnsi="Arial" w:cs="Arial"/>
          <w:sz w:val="24"/>
          <w:szCs w:val="24"/>
        </w:rPr>
        <w:t>;</w:t>
      </w:r>
      <w:r w:rsidR="006E4367" w:rsidRPr="006E4367">
        <w:rPr>
          <w:rFonts w:ascii="Arial" w:hAnsi="Arial" w:cs="Arial"/>
          <w:sz w:val="24"/>
          <w:szCs w:val="24"/>
        </w:rPr>
        <w:t>Forma</w:t>
      </w:r>
      <w:proofErr w:type="spellEnd"/>
      <w:r w:rsidR="006E4367" w:rsidRPr="006E4367">
        <w:rPr>
          <w:rFonts w:ascii="Arial" w:hAnsi="Arial" w:cs="Arial"/>
          <w:sz w:val="24"/>
          <w:szCs w:val="24"/>
        </w:rPr>
        <w:t xml:space="preserve"> construtiva: Transformador com </w:t>
      </w:r>
      <w:proofErr w:type="spellStart"/>
      <w:r w:rsidR="006E4367" w:rsidRPr="006E4367">
        <w:rPr>
          <w:rFonts w:ascii="Arial" w:hAnsi="Arial" w:cs="Arial"/>
          <w:sz w:val="24"/>
          <w:szCs w:val="24"/>
        </w:rPr>
        <w:t>Conservador</w:t>
      </w:r>
      <w:r w:rsidR="006E4367">
        <w:rPr>
          <w:rFonts w:ascii="Arial" w:hAnsi="Arial" w:cs="Arial"/>
          <w:sz w:val="24"/>
          <w:szCs w:val="24"/>
        </w:rPr>
        <w:t>;</w:t>
      </w:r>
      <w:r w:rsidR="006E4367" w:rsidRPr="006E4367">
        <w:rPr>
          <w:rFonts w:ascii="Arial" w:hAnsi="Arial" w:cs="Arial"/>
          <w:sz w:val="24"/>
          <w:szCs w:val="24"/>
        </w:rPr>
        <w:t>Número</w:t>
      </w:r>
      <w:proofErr w:type="spellEnd"/>
      <w:r w:rsidR="006E4367" w:rsidRPr="006E4367">
        <w:rPr>
          <w:rFonts w:ascii="Arial" w:hAnsi="Arial" w:cs="Arial"/>
          <w:sz w:val="24"/>
          <w:szCs w:val="24"/>
        </w:rPr>
        <w:t xml:space="preserve"> de fases: 3 (trifásico)</w:t>
      </w:r>
      <w:r w:rsidR="006E4367">
        <w:rPr>
          <w:rFonts w:ascii="Arial" w:hAnsi="Arial" w:cs="Arial"/>
          <w:sz w:val="24"/>
          <w:szCs w:val="24"/>
        </w:rPr>
        <w:t>;</w:t>
      </w:r>
      <w:r w:rsidR="006E4367" w:rsidRPr="00D453CF">
        <w:rPr>
          <w:rFonts w:ascii="Arial" w:hAnsi="Arial" w:cs="Arial"/>
          <w:b/>
          <w:sz w:val="24"/>
          <w:szCs w:val="24"/>
        </w:rPr>
        <w:t>Transformador com fator K-4(Cargas não Lineares)</w:t>
      </w:r>
      <w:r w:rsidR="006E4367">
        <w:rPr>
          <w:rFonts w:ascii="Arial" w:hAnsi="Arial" w:cs="Arial"/>
          <w:sz w:val="24"/>
          <w:szCs w:val="24"/>
        </w:rPr>
        <w:t>;</w:t>
      </w:r>
      <w:r w:rsidR="006E4367" w:rsidRPr="006E4367">
        <w:rPr>
          <w:rFonts w:ascii="Arial" w:hAnsi="Arial" w:cs="Arial"/>
          <w:sz w:val="24"/>
          <w:szCs w:val="24"/>
        </w:rPr>
        <w:t xml:space="preserve">Classe de tensão primária: 25 </w:t>
      </w:r>
      <w:proofErr w:type="spellStart"/>
      <w:r w:rsidR="006E4367" w:rsidRPr="006E4367">
        <w:rPr>
          <w:rFonts w:ascii="Arial" w:hAnsi="Arial" w:cs="Arial"/>
          <w:sz w:val="24"/>
          <w:szCs w:val="24"/>
        </w:rPr>
        <w:t>KV</w:t>
      </w:r>
      <w:r w:rsidR="006E4367">
        <w:rPr>
          <w:rFonts w:ascii="Arial" w:hAnsi="Arial" w:cs="Arial"/>
          <w:sz w:val="24"/>
          <w:szCs w:val="24"/>
        </w:rPr>
        <w:t>;</w:t>
      </w:r>
      <w:r w:rsidR="006E4367" w:rsidRPr="006E4367">
        <w:rPr>
          <w:rFonts w:ascii="Arial" w:hAnsi="Arial" w:cs="Arial"/>
          <w:sz w:val="24"/>
          <w:szCs w:val="24"/>
        </w:rPr>
        <w:t>Tensão</w:t>
      </w:r>
      <w:proofErr w:type="spellEnd"/>
      <w:r w:rsidR="006E4367" w:rsidRPr="006E4367">
        <w:rPr>
          <w:rFonts w:ascii="Arial" w:hAnsi="Arial" w:cs="Arial"/>
          <w:sz w:val="24"/>
          <w:szCs w:val="24"/>
        </w:rPr>
        <w:t xml:space="preserve"> primaria: 24.2/23.1/22.0/20.9 </w:t>
      </w:r>
      <w:proofErr w:type="spellStart"/>
      <w:r w:rsidR="006E4367" w:rsidRPr="006E4367">
        <w:rPr>
          <w:rFonts w:ascii="Arial" w:hAnsi="Arial" w:cs="Arial"/>
          <w:sz w:val="24"/>
          <w:szCs w:val="24"/>
        </w:rPr>
        <w:t>KV</w:t>
      </w:r>
      <w:r w:rsidR="006E4367">
        <w:rPr>
          <w:rFonts w:ascii="Arial" w:hAnsi="Arial" w:cs="Arial"/>
          <w:sz w:val="24"/>
          <w:szCs w:val="24"/>
        </w:rPr>
        <w:t>;</w:t>
      </w:r>
      <w:r w:rsidR="006E4367" w:rsidRPr="006E4367">
        <w:rPr>
          <w:rFonts w:ascii="Arial" w:hAnsi="Arial" w:cs="Arial"/>
          <w:sz w:val="24"/>
          <w:szCs w:val="24"/>
        </w:rPr>
        <w:t>Tensão</w:t>
      </w:r>
      <w:proofErr w:type="spellEnd"/>
      <w:r w:rsidR="006E4367" w:rsidRPr="006E4367">
        <w:rPr>
          <w:rFonts w:ascii="Arial" w:hAnsi="Arial" w:cs="Arial"/>
          <w:sz w:val="24"/>
          <w:szCs w:val="24"/>
        </w:rPr>
        <w:t xml:space="preserve"> secundária: 440/254 </w:t>
      </w:r>
      <w:proofErr w:type="spellStart"/>
      <w:r w:rsidR="006E4367" w:rsidRPr="006E4367">
        <w:rPr>
          <w:rFonts w:ascii="Arial" w:hAnsi="Arial" w:cs="Arial"/>
          <w:sz w:val="24"/>
          <w:szCs w:val="24"/>
        </w:rPr>
        <w:t>V</w:t>
      </w:r>
      <w:r w:rsidR="006E4367">
        <w:rPr>
          <w:rFonts w:ascii="Arial" w:hAnsi="Arial" w:cs="Arial"/>
          <w:sz w:val="24"/>
          <w:szCs w:val="24"/>
        </w:rPr>
        <w:t>;</w:t>
      </w:r>
      <w:r w:rsidR="006E4367" w:rsidRPr="006E4367">
        <w:rPr>
          <w:rFonts w:ascii="Arial" w:hAnsi="Arial" w:cs="Arial"/>
          <w:sz w:val="24"/>
          <w:szCs w:val="24"/>
        </w:rPr>
        <w:t>Ligação</w:t>
      </w:r>
      <w:proofErr w:type="spellEnd"/>
      <w:r w:rsidR="006E4367" w:rsidRPr="006E4367">
        <w:rPr>
          <w:rFonts w:ascii="Arial" w:hAnsi="Arial" w:cs="Arial"/>
          <w:sz w:val="24"/>
          <w:szCs w:val="24"/>
        </w:rPr>
        <w:t xml:space="preserve"> primária: Delta</w:t>
      </w:r>
      <w:r w:rsidR="006E4367">
        <w:rPr>
          <w:rFonts w:ascii="Arial" w:hAnsi="Arial" w:cs="Arial"/>
          <w:sz w:val="24"/>
          <w:szCs w:val="24"/>
        </w:rPr>
        <w:t>;</w:t>
      </w:r>
      <w:r w:rsidR="006E4367" w:rsidRPr="006E4367">
        <w:rPr>
          <w:rFonts w:ascii="Arial" w:hAnsi="Arial" w:cs="Arial"/>
          <w:sz w:val="24"/>
          <w:szCs w:val="24"/>
        </w:rPr>
        <w:tab/>
        <w:t xml:space="preserve">Ligação secundária: estrela com neutro </w:t>
      </w:r>
      <w:proofErr w:type="spellStart"/>
      <w:r w:rsidR="006E4367" w:rsidRPr="006E4367">
        <w:rPr>
          <w:rFonts w:ascii="Arial" w:hAnsi="Arial" w:cs="Arial"/>
          <w:sz w:val="24"/>
          <w:szCs w:val="24"/>
        </w:rPr>
        <w:t>acessível</w:t>
      </w:r>
      <w:r w:rsidR="006E4367">
        <w:rPr>
          <w:rFonts w:ascii="Arial" w:hAnsi="Arial" w:cs="Arial"/>
          <w:sz w:val="24"/>
          <w:szCs w:val="24"/>
        </w:rPr>
        <w:t>;</w:t>
      </w:r>
      <w:r w:rsidR="006E4367" w:rsidRPr="006E4367">
        <w:rPr>
          <w:rFonts w:ascii="Arial" w:hAnsi="Arial" w:cs="Arial"/>
          <w:sz w:val="24"/>
          <w:szCs w:val="24"/>
        </w:rPr>
        <w:t>Grupo</w:t>
      </w:r>
      <w:proofErr w:type="spellEnd"/>
      <w:r w:rsidR="006E4367" w:rsidRPr="006E4367">
        <w:rPr>
          <w:rFonts w:ascii="Arial" w:hAnsi="Arial" w:cs="Arial"/>
          <w:sz w:val="24"/>
          <w:szCs w:val="24"/>
        </w:rPr>
        <w:t xml:space="preserve"> de ligação: Dyn1</w:t>
      </w:r>
      <w:r w:rsidR="006E4367">
        <w:rPr>
          <w:rFonts w:ascii="Arial" w:hAnsi="Arial" w:cs="Arial"/>
          <w:sz w:val="24"/>
          <w:szCs w:val="24"/>
        </w:rPr>
        <w:t>;</w:t>
      </w:r>
      <w:r w:rsidR="006E4367" w:rsidRPr="006E4367">
        <w:rPr>
          <w:rFonts w:ascii="Arial" w:hAnsi="Arial" w:cs="Arial"/>
          <w:sz w:val="24"/>
          <w:szCs w:val="24"/>
        </w:rPr>
        <w:tab/>
        <w:t>NBI: 125 kV</w:t>
      </w:r>
      <w:r w:rsidR="006E4367">
        <w:rPr>
          <w:rFonts w:ascii="Arial" w:hAnsi="Arial" w:cs="Arial"/>
          <w:sz w:val="24"/>
          <w:szCs w:val="24"/>
        </w:rPr>
        <w:t>;</w:t>
      </w:r>
      <w:r w:rsidR="006E4367" w:rsidRPr="006E4367">
        <w:rPr>
          <w:rFonts w:ascii="Arial" w:hAnsi="Arial" w:cs="Arial"/>
          <w:sz w:val="24"/>
          <w:szCs w:val="24"/>
        </w:rPr>
        <w:tab/>
        <w:t xml:space="preserve">Classe de isolação: 25 </w:t>
      </w:r>
      <w:proofErr w:type="spellStart"/>
      <w:r w:rsidR="006E4367" w:rsidRPr="006E4367">
        <w:rPr>
          <w:rFonts w:ascii="Arial" w:hAnsi="Arial" w:cs="Arial"/>
          <w:sz w:val="24"/>
          <w:szCs w:val="24"/>
        </w:rPr>
        <w:t>kV</w:t>
      </w:r>
      <w:r w:rsidR="006E4367">
        <w:rPr>
          <w:rFonts w:ascii="Arial" w:hAnsi="Arial" w:cs="Arial"/>
          <w:sz w:val="24"/>
          <w:szCs w:val="24"/>
        </w:rPr>
        <w:t>;</w:t>
      </w:r>
      <w:r w:rsidR="006E4367" w:rsidRPr="006E4367">
        <w:rPr>
          <w:rFonts w:ascii="Arial" w:hAnsi="Arial" w:cs="Arial"/>
          <w:sz w:val="24"/>
          <w:szCs w:val="24"/>
        </w:rPr>
        <w:t>Freqüência</w:t>
      </w:r>
      <w:proofErr w:type="spellEnd"/>
      <w:r w:rsidR="006E4367" w:rsidRPr="006E4367">
        <w:rPr>
          <w:rFonts w:ascii="Arial" w:hAnsi="Arial" w:cs="Arial"/>
          <w:sz w:val="24"/>
          <w:szCs w:val="24"/>
        </w:rPr>
        <w:t>: 60 Hz</w:t>
      </w:r>
      <w:r w:rsidR="006E4367">
        <w:rPr>
          <w:rFonts w:ascii="Arial" w:hAnsi="Arial" w:cs="Arial"/>
          <w:sz w:val="24"/>
          <w:szCs w:val="24"/>
        </w:rPr>
        <w:t>;</w:t>
      </w:r>
      <w:r w:rsidR="006E4367" w:rsidRPr="006E4367">
        <w:rPr>
          <w:rFonts w:ascii="Arial" w:hAnsi="Arial" w:cs="Arial"/>
          <w:sz w:val="24"/>
          <w:szCs w:val="24"/>
        </w:rPr>
        <w:t xml:space="preserve"> Aplicação: Abaixador </w:t>
      </w:r>
      <w:r w:rsidR="006E4367">
        <w:rPr>
          <w:rFonts w:ascii="Arial" w:hAnsi="Arial" w:cs="Arial"/>
          <w:sz w:val="24"/>
          <w:szCs w:val="24"/>
        </w:rPr>
        <w:t>;</w:t>
      </w:r>
      <w:r w:rsidR="006E4367" w:rsidRPr="006E4367">
        <w:rPr>
          <w:rFonts w:ascii="Arial" w:hAnsi="Arial" w:cs="Arial"/>
          <w:sz w:val="24"/>
          <w:szCs w:val="24"/>
        </w:rPr>
        <w:tab/>
        <w:t xml:space="preserve">Comutador: A vazio </w:t>
      </w:r>
      <w:r w:rsidR="006E4367">
        <w:rPr>
          <w:rFonts w:ascii="Arial" w:hAnsi="Arial" w:cs="Arial"/>
          <w:sz w:val="24"/>
          <w:szCs w:val="24"/>
        </w:rPr>
        <w:t>;</w:t>
      </w:r>
      <w:r w:rsidR="006E4367" w:rsidRPr="006E4367">
        <w:rPr>
          <w:rFonts w:ascii="Arial" w:hAnsi="Arial" w:cs="Arial"/>
          <w:sz w:val="24"/>
          <w:szCs w:val="24"/>
        </w:rPr>
        <w:t>Instalação: externa (ao tempo)</w:t>
      </w:r>
      <w:r w:rsidR="006E4367">
        <w:rPr>
          <w:rFonts w:ascii="Arial" w:hAnsi="Arial" w:cs="Arial"/>
          <w:sz w:val="24"/>
          <w:szCs w:val="24"/>
        </w:rPr>
        <w:t>;</w:t>
      </w:r>
      <w:r w:rsidR="006E4367" w:rsidRPr="006E4367">
        <w:rPr>
          <w:rFonts w:ascii="Arial" w:hAnsi="Arial" w:cs="Arial"/>
          <w:sz w:val="24"/>
          <w:szCs w:val="24"/>
        </w:rPr>
        <w:t xml:space="preserve">Refrigeração: ONAN – óleo natural, ar natural-imerso em óleo isolante </w:t>
      </w:r>
      <w:proofErr w:type="spellStart"/>
      <w:r w:rsidR="006E4367" w:rsidRPr="006E4367">
        <w:rPr>
          <w:rFonts w:ascii="Arial" w:hAnsi="Arial" w:cs="Arial"/>
          <w:sz w:val="24"/>
          <w:szCs w:val="24"/>
        </w:rPr>
        <w:t>mineral</w:t>
      </w:r>
      <w:r w:rsidR="006E4367">
        <w:rPr>
          <w:rFonts w:ascii="Arial" w:hAnsi="Arial" w:cs="Arial"/>
          <w:sz w:val="24"/>
          <w:szCs w:val="24"/>
        </w:rPr>
        <w:t>;</w:t>
      </w:r>
      <w:r w:rsidR="006E4367" w:rsidRPr="006E4367">
        <w:rPr>
          <w:rFonts w:ascii="Arial" w:hAnsi="Arial" w:cs="Arial"/>
          <w:sz w:val="24"/>
          <w:szCs w:val="24"/>
        </w:rPr>
        <w:t>Derivações</w:t>
      </w:r>
      <w:proofErr w:type="spellEnd"/>
      <w:r w:rsidR="006E4367" w:rsidRPr="006E4367">
        <w:rPr>
          <w:rFonts w:ascii="Arial" w:hAnsi="Arial" w:cs="Arial"/>
          <w:sz w:val="24"/>
          <w:szCs w:val="24"/>
        </w:rPr>
        <w:t xml:space="preserve">: ±2 x 2,5% </w:t>
      </w:r>
      <w:r w:rsidR="006E4367">
        <w:rPr>
          <w:rFonts w:ascii="Arial" w:hAnsi="Arial" w:cs="Arial"/>
          <w:sz w:val="24"/>
          <w:szCs w:val="24"/>
        </w:rPr>
        <w:t>kV ;</w:t>
      </w:r>
      <w:r w:rsidR="006E4367" w:rsidRPr="006E4367">
        <w:rPr>
          <w:rFonts w:ascii="Arial" w:hAnsi="Arial" w:cs="Arial"/>
          <w:sz w:val="24"/>
          <w:szCs w:val="24"/>
        </w:rPr>
        <w:t xml:space="preserve">Material dos enrolamentos: CU/CU </w:t>
      </w:r>
      <w:r w:rsidR="006E4367">
        <w:rPr>
          <w:rFonts w:ascii="Arial" w:hAnsi="Arial" w:cs="Arial"/>
          <w:sz w:val="24"/>
          <w:szCs w:val="24"/>
        </w:rPr>
        <w:t>;</w:t>
      </w:r>
      <w:r w:rsidR="006E4367" w:rsidRPr="006E4367">
        <w:rPr>
          <w:rFonts w:ascii="Arial" w:hAnsi="Arial" w:cs="Arial"/>
          <w:sz w:val="24"/>
          <w:szCs w:val="24"/>
        </w:rPr>
        <w:t xml:space="preserve">Núcleo magnético composto de lâminas de aço </w:t>
      </w:r>
      <w:proofErr w:type="spellStart"/>
      <w:r w:rsidR="006E4367" w:rsidRPr="006E4367">
        <w:rPr>
          <w:rFonts w:ascii="Arial" w:hAnsi="Arial" w:cs="Arial"/>
          <w:sz w:val="24"/>
          <w:szCs w:val="24"/>
        </w:rPr>
        <w:t>silício</w:t>
      </w:r>
      <w:r w:rsidR="006E4367">
        <w:rPr>
          <w:rFonts w:ascii="Arial" w:hAnsi="Arial" w:cs="Arial"/>
          <w:sz w:val="24"/>
          <w:szCs w:val="24"/>
        </w:rPr>
        <w:t>;</w:t>
      </w:r>
      <w:r w:rsidR="006E4367" w:rsidRPr="006E4367">
        <w:rPr>
          <w:rFonts w:ascii="Arial" w:hAnsi="Arial" w:cs="Arial"/>
          <w:sz w:val="24"/>
          <w:szCs w:val="24"/>
        </w:rPr>
        <w:t>Classe</w:t>
      </w:r>
      <w:proofErr w:type="spellEnd"/>
      <w:r w:rsidR="006E4367" w:rsidRPr="006E4367">
        <w:rPr>
          <w:rFonts w:ascii="Arial" w:hAnsi="Arial" w:cs="Arial"/>
          <w:sz w:val="24"/>
          <w:szCs w:val="24"/>
        </w:rPr>
        <w:t xml:space="preserve"> de temperatura do material isolante: E (120 °C)</w:t>
      </w:r>
      <w:r w:rsidR="006E4367">
        <w:rPr>
          <w:rFonts w:ascii="Arial" w:hAnsi="Arial" w:cs="Arial"/>
          <w:sz w:val="24"/>
          <w:szCs w:val="24"/>
        </w:rPr>
        <w:t>;</w:t>
      </w:r>
      <w:r w:rsidR="006E4367" w:rsidRPr="006E4367">
        <w:rPr>
          <w:rFonts w:ascii="Arial" w:hAnsi="Arial" w:cs="Arial"/>
          <w:sz w:val="24"/>
          <w:szCs w:val="24"/>
        </w:rPr>
        <w:t xml:space="preserve"> Grau de Proteção: IP-54</w:t>
      </w:r>
      <w:r w:rsidR="006E4367">
        <w:rPr>
          <w:rFonts w:ascii="Arial" w:hAnsi="Arial" w:cs="Arial"/>
          <w:sz w:val="24"/>
          <w:szCs w:val="24"/>
        </w:rPr>
        <w:t>;</w:t>
      </w:r>
      <w:r w:rsidR="006E4367" w:rsidRPr="006E4367">
        <w:rPr>
          <w:rFonts w:ascii="Arial" w:hAnsi="Arial" w:cs="Arial"/>
          <w:sz w:val="24"/>
          <w:szCs w:val="24"/>
        </w:rPr>
        <w:tab/>
        <w:t xml:space="preserve">Posição das buchas: Alta e baixa na </w:t>
      </w:r>
      <w:proofErr w:type="spellStart"/>
      <w:r w:rsidR="006E4367" w:rsidRPr="006E4367">
        <w:rPr>
          <w:rFonts w:ascii="Arial" w:hAnsi="Arial" w:cs="Arial"/>
          <w:sz w:val="24"/>
          <w:szCs w:val="24"/>
        </w:rPr>
        <w:t>lateral</w:t>
      </w:r>
      <w:r w:rsidR="006E4367">
        <w:rPr>
          <w:rFonts w:ascii="Arial" w:hAnsi="Arial" w:cs="Arial"/>
          <w:sz w:val="24"/>
          <w:szCs w:val="24"/>
        </w:rPr>
        <w:t>;</w:t>
      </w:r>
      <w:r w:rsidR="006E4367" w:rsidRPr="006E4367">
        <w:rPr>
          <w:rFonts w:ascii="Arial" w:hAnsi="Arial" w:cs="Arial"/>
          <w:sz w:val="24"/>
          <w:szCs w:val="24"/>
        </w:rPr>
        <w:t>Regime</w:t>
      </w:r>
      <w:proofErr w:type="spellEnd"/>
      <w:r w:rsidR="006E4367" w:rsidRPr="006E4367">
        <w:rPr>
          <w:rFonts w:ascii="Arial" w:hAnsi="Arial" w:cs="Arial"/>
          <w:sz w:val="24"/>
          <w:szCs w:val="24"/>
        </w:rPr>
        <w:t xml:space="preserve"> de serviço: 100 %</w:t>
      </w:r>
      <w:r w:rsidR="006E4367">
        <w:rPr>
          <w:rFonts w:ascii="Arial" w:hAnsi="Arial" w:cs="Arial"/>
          <w:sz w:val="24"/>
          <w:szCs w:val="24"/>
        </w:rPr>
        <w:t>;</w:t>
      </w:r>
      <w:r w:rsidR="006E4367" w:rsidRPr="006E4367">
        <w:rPr>
          <w:rFonts w:ascii="Arial" w:hAnsi="Arial" w:cs="Arial"/>
          <w:sz w:val="24"/>
          <w:szCs w:val="24"/>
        </w:rPr>
        <w:t>Elevação Média dos Enrolamentos: 65°C - Elevação Ponto mais Quente: 80°C - Elevação Topo do Óleo: 55°C</w:t>
      </w:r>
      <w:r w:rsidR="006E4367">
        <w:rPr>
          <w:rFonts w:ascii="Arial" w:hAnsi="Arial" w:cs="Arial"/>
          <w:sz w:val="24"/>
          <w:szCs w:val="24"/>
        </w:rPr>
        <w:t>;</w:t>
      </w:r>
      <w:r w:rsidR="006E4367" w:rsidRPr="006E4367">
        <w:rPr>
          <w:rFonts w:ascii="Arial" w:hAnsi="Arial" w:cs="Arial"/>
          <w:sz w:val="24"/>
          <w:szCs w:val="24"/>
        </w:rPr>
        <w:tab/>
        <w:t>Acionamento do comutador CST: externo na tampa</w:t>
      </w:r>
      <w:r w:rsidR="006E4367">
        <w:rPr>
          <w:rFonts w:ascii="Arial" w:hAnsi="Arial" w:cs="Arial"/>
          <w:sz w:val="24"/>
          <w:szCs w:val="24"/>
        </w:rPr>
        <w:t>;</w:t>
      </w:r>
    </w:p>
    <w:p w14:paraId="1C27F817" w14:textId="77777777" w:rsidR="006E4367" w:rsidRPr="006E4367" w:rsidRDefault="006E4367" w:rsidP="006E4367">
      <w:pPr>
        <w:spacing w:line="360" w:lineRule="auto"/>
        <w:jc w:val="both"/>
        <w:rPr>
          <w:rFonts w:ascii="Arial" w:hAnsi="Arial" w:cs="Arial"/>
          <w:sz w:val="24"/>
          <w:szCs w:val="24"/>
        </w:rPr>
      </w:pPr>
      <w:r w:rsidRPr="006E4367">
        <w:rPr>
          <w:rFonts w:ascii="Arial" w:hAnsi="Arial" w:cs="Arial"/>
          <w:b/>
          <w:sz w:val="24"/>
          <w:szCs w:val="24"/>
        </w:rPr>
        <w:t>Acessórios</w:t>
      </w:r>
      <w:r w:rsidRPr="006E4367">
        <w:rPr>
          <w:rFonts w:ascii="Arial" w:hAnsi="Arial" w:cs="Arial"/>
          <w:sz w:val="24"/>
          <w:szCs w:val="24"/>
        </w:rPr>
        <w:t xml:space="preserve">: Gancho de suspensão; Comutador de </w:t>
      </w:r>
      <w:proofErr w:type="spellStart"/>
      <w:r w:rsidRPr="006E4367">
        <w:rPr>
          <w:rFonts w:ascii="Arial" w:hAnsi="Arial" w:cs="Arial"/>
          <w:sz w:val="24"/>
          <w:szCs w:val="24"/>
        </w:rPr>
        <w:t>TAPs</w:t>
      </w:r>
      <w:proofErr w:type="spellEnd"/>
      <w:r w:rsidRPr="006E4367">
        <w:rPr>
          <w:rFonts w:ascii="Arial" w:hAnsi="Arial" w:cs="Arial"/>
          <w:sz w:val="24"/>
          <w:szCs w:val="24"/>
        </w:rPr>
        <w:t xml:space="preserve"> : rotativo; Pintura: Cor </w:t>
      </w:r>
      <w:proofErr w:type="spellStart"/>
      <w:r w:rsidRPr="006E4367">
        <w:rPr>
          <w:rFonts w:ascii="Arial" w:hAnsi="Arial" w:cs="Arial"/>
          <w:sz w:val="24"/>
          <w:szCs w:val="24"/>
        </w:rPr>
        <w:t>Munsel</w:t>
      </w:r>
      <w:proofErr w:type="spellEnd"/>
      <w:r w:rsidRPr="006E4367">
        <w:rPr>
          <w:rFonts w:ascii="Arial" w:hAnsi="Arial" w:cs="Arial"/>
          <w:sz w:val="24"/>
          <w:szCs w:val="24"/>
        </w:rPr>
        <w:t xml:space="preserve"> n 6,5;Placa de identificação (Alumínio);Conector de </w:t>
      </w:r>
      <w:proofErr w:type="spellStart"/>
      <w:r w:rsidRPr="006E4367">
        <w:rPr>
          <w:rFonts w:ascii="Arial" w:hAnsi="Arial" w:cs="Arial"/>
          <w:sz w:val="24"/>
          <w:szCs w:val="24"/>
        </w:rPr>
        <w:t>aterramento;Dispositivo</w:t>
      </w:r>
      <w:proofErr w:type="spellEnd"/>
      <w:r w:rsidRPr="006E4367">
        <w:rPr>
          <w:rFonts w:ascii="Arial" w:hAnsi="Arial" w:cs="Arial"/>
          <w:sz w:val="24"/>
          <w:szCs w:val="24"/>
        </w:rPr>
        <w:t xml:space="preserve"> de alívio de pressão com contatos :Termômetro ;Indicador de nível de óleo com contatos ; indicador de temperatura do óleo com </w:t>
      </w:r>
      <w:proofErr w:type="spellStart"/>
      <w:r w:rsidRPr="006E4367">
        <w:rPr>
          <w:rFonts w:ascii="Arial" w:hAnsi="Arial" w:cs="Arial"/>
          <w:sz w:val="24"/>
          <w:szCs w:val="24"/>
        </w:rPr>
        <w:t>contatos;Relé</w:t>
      </w:r>
      <w:proofErr w:type="spellEnd"/>
      <w:r w:rsidRPr="006E4367">
        <w:rPr>
          <w:rFonts w:ascii="Arial" w:hAnsi="Arial" w:cs="Arial"/>
          <w:sz w:val="24"/>
          <w:szCs w:val="24"/>
        </w:rPr>
        <w:t xml:space="preserve"> de gás  </w:t>
      </w:r>
      <w:proofErr w:type="spellStart"/>
      <w:r w:rsidRPr="006E4367">
        <w:rPr>
          <w:rFonts w:ascii="Arial" w:hAnsi="Arial" w:cs="Arial"/>
          <w:sz w:val="24"/>
          <w:szCs w:val="24"/>
        </w:rPr>
        <w:t>buchholz;Roda</w:t>
      </w:r>
      <w:proofErr w:type="spellEnd"/>
      <w:r w:rsidRPr="006E4367">
        <w:rPr>
          <w:rFonts w:ascii="Arial" w:hAnsi="Arial" w:cs="Arial"/>
          <w:sz w:val="24"/>
          <w:szCs w:val="24"/>
        </w:rPr>
        <w:t xml:space="preserve"> bidirecional lisa; Base de apoio; Radiadores fixos; Visor de nível do óleo; Caixa de comando e controle; Relé de pressão súbita ;válvula para drenagem e amostra de óleo; tampa de inspeção; acionamento externo do comutador; secador; válvula de filtro prensa; carcaça com apoio para macaco e tampa de </w:t>
      </w:r>
      <w:proofErr w:type="spellStart"/>
      <w:r w:rsidRPr="006E4367">
        <w:rPr>
          <w:rFonts w:ascii="Arial" w:hAnsi="Arial" w:cs="Arial"/>
          <w:sz w:val="24"/>
          <w:szCs w:val="24"/>
        </w:rPr>
        <w:t>inspeção.Atender</w:t>
      </w:r>
      <w:proofErr w:type="spellEnd"/>
      <w:r w:rsidRPr="006E4367">
        <w:rPr>
          <w:rFonts w:ascii="Arial" w:hAnsi="Arial" w:cs="Arial"/>
          <w:sz w:val="24"/>
          <w:szCs w:val="24"/>
        </w:rPr>
        <w:t xml:space="preserve"> a  ABNT NBR 5356</w:t>
      </w:r>
    </w:p>
    <w:p w14:paraId="44655941" w14:textId="77777777" w:rsidR="00F32C39" w:rsidRPr="006E4367" w:rsidRDefault="00F32C39" w:rsidP="006E4367">
      <w:pPr>
        <w:spacing w:line="360" w:lineRule="auto"/>
        <w:jc w:val="both"/>
        <w:rPr>
          <w:rFonts w:ascii="Arial" w:hAnsi="Arial" w:cs="Arial"/>
          <w:sz w:val="24"/>
          <w:szCs w:val="24"/>
        </w:rPr>
      </w:pPr>
    </w:p>
    <w:p w14:paraId="7F1DF6B7" w14:textId="77777777" w:rsidR="00F32C39" w:rsidRDefault="008A4F72">
      <w:pPr>
        <w:spacing w:after="0" w:line="360" w:lineRule="auto"/>
        <w:jc w:val="both"/>
        <w:rPr>
          <w:rStyle w:val="markedcontent"/>
          <w:rFonts w:ascii="Arial" w:hAnsi="Arial" w:cs="Arial"/>
          <w:b/>
          <w:bCs/>
          <w:sz w:val="24"/>
          <w:szCs w:val="24"/>
        </w:rPr>
      </w:pPr>
      <w:r>
        <w:rPr>
          <w:rStyle w:val="markedcontent"/>
          <w:rFonts w:ascii="Arial" w:hAnsi="Arial" w:cs="Arial"/>
          <w:b/>
          <w:bCs/>
          <w:sz w:val="24"/>
          <w:szCs w:val="24"/>
        </w:rPr>
        <w:lastRenderedPageBreak/>
        <w:t>5. VALORES MÁXIMOS ACEITÁVEIS</w:t>
      </w:r>
    </w:p>
    <w:p w14:paraId="3B8EBE18" w14:textId="77777777" w:rsidR="00F1704D" w:rsidRDefault="00F1704D">
      <w:pPr>
        <w:spacing w:after="0" w:line="360" w:lineRule="auto"/>
        <w:jc w:val="both"/>
        <w:rPr>
          <w:rFonts w:ascii="Arial" w:hAnsi="Arial" w:cs="Arial"/>
          <w:b/>
          <w:bCs/>
          <w:sz w:val="24"/>
          <w:szCs w:val="24"/>
        </w:rPr>
      </w:pPr>
    </w:p>
    <w:p w14:paraId="6E1F830C" w14:textId="284F9741" w:rsidR="00D453CF" w:rsidRPr="00D453CF" w:rsidRDefault="00E508CF" w:rsidP="00EC3C29">
      <w:pPr>
        <w:spacing w:line="360" w:lineRule="auto"/>
        <w:jc w:val="both"/>
        <w:rPr>
          <w:rFonts w:ascii="Arial" w:hAnsi="Arial" w:cs="Arial"/>
          <w:sz w:val="24"/>
          <w:szCs w:val="24"/>
        </w:rPr>
      </w:pPr>
      <w:r w:rsidRPr="00D453CF">
        <w:rPr>
          <w:rFonts w:ascii="Arial" w:hAnsi="Arial" w:cs="Arial"/>
          <w:sz w:val="24"/>
          <w:szCs w:val="24"/>
        </w:rPr>
        <w:t>5.</w:t>
      </w:r>
      <w:r w:rsidR="004A0B7B" w:rsidRPr="00D453CF">
        <w:rPr>
          <w:rFonts w:ascii="Arial" w:hAnsi="Arial" w:cs="Arial"/>
          <w:sz w:val="24"/>
          <w:szCs w:val="24"/>
        </w:rPr>
        <w:t>1</w:t>
      </w:r>
      <w:r w:rsidRPr="00D453CF">
        <w:rPr>
          <w:rFonts w:ascii="Arial" w:hAnsi="Arial" w:cs="Arial"/>
          <w:sz w:val="24"/>
          <w:szCs w:val="24"/>
        </w:rPr>
        <w:t>.</w:t>
      </w:r>
      <w:r w:rsidR="00D453CF" w:rsidRPr="00D453CF">
        <w:rPr>
          <w:rFonts w:ascii="Arial" w:hAnsi="Arial" w:cs="Arial"/>
          <w:sz w:val="24"/>
          <w:szCs w:val="24"/>
        </w:rPr>
        <w:t xml:space="preserve"> Os parâmetros para pesquisa de preços foram utilizados em conformidade com o Manual de Planejamento das Contratações, parte integrante do RILC citado no decorrer do artigo 23, para esta contratação fo</w:t>
      </w:r>
      <w:r w:rsidR="00525E4E">
        <w:rPr>
          <w:rFonts w:ascii="Arial" w:hAnsi="Arial" w:cs="Arial"/>
          <w:sz w:val="24"/>
          <w:szCs w:val="24"/>
        </w:rPr>
        <w:t>i</w:t>
      </w:r>
      <w:r w:rsidR="00D453CF" w:rsidRPr="00D453CF">
        <w:rPr>
          <w:rFonts w:ascii="Arial" w:hAnsi="Arial" w:cs="Arial"/>
          <w:sz w:val="24"/>
          <w:szCs w:val="24"/>
        </w:rPr>
        <w:t xml:space="preserve"> utilizado o critério de pesquisa direta com fornecedores. </w:t>
      </w:r>
    </w:p>
    <w:p w14:paraId="49F34584" w14:textId="77777777" w:rsidR="00D453CF" w:rsidRPr="00D453CF" w:rsidRDefault="00D453CF" w:rsidP="00EC3C29">
      <w:pPr>
        <w:spacing w:line="360" w:lineRule="auto"/>
        <w:jc w:val="both"/>
        <w:rPr>
          <w:rFonts w:ascii="Arial" w:hAnsi="Arial" w:cs="Arial"/>
          <w:sz w:val="24"/>
          <w:szCs w:val="24"/>
        </w:rPr>
      </w:pPr>
      <w:r w:rsidRPr="00D453CF">
        <w:rPr>
          <w:rFonts w:ascii="Arial" w:hAnsi="Arial" w:cs="Arial"/>
          <w:sz w:val="24"/>
          <w:szCs w:val="24"/>
        </w:rPr>
        <w:t>Não houve aquisição dos itens nos últimos 12 meses e não localizado na Pesquisa Banco de Preços conforme especificação.</w:t>
      </w:r>
      <w:r>
        <w:rPr>
          <w:rFonts w:ascii="Arial" w:hAnsi="Arial" w:cs="Arial"/>
          <w:sz w:val="24"/>
          <w:szCs w:val="24"/>
        </w:rPr>
        <w:t xml:space="preserve"> O</w:t>
      </w:r>
      <w:r w:rsidRPr="00D453CF">
        <w:rPr>
          <w:rFonts w:ascii="Arial" w:hAnsi="Arial" w:cs="Arial"/>
          <w:sz w:val="24"/>
          <w:szCs w:val="24"/>
        </w:rPr>
        <w:t xml:space="preserve"> </w:t>
      </w:r>
      <w:r>
        <w:rPr>
          <w:rFonts w:ascii="Arial" w:hAnsi="Arial" w:cs="Arial"/>
          <w:sz w:val="24"/>
          <w:szCs w:val="24"/>
        </w:rPr>
        <w:t>o</w:t>
      </w:r>
      <w:r w:rsidRPr="00D453CF">
        <w:rPr>
          <w:rFonts w:ascii="Arial" w:hAnsi="Arial" w:cs="Arial"/>
          <w:sz w:val="24"/>
          <w:szCs w:val="24"/>
        </w:rPr>
        <w:t>rçamento dos fornecedores diretos</w:t>
      </w:r>
      <w:r>
        <w:rPr>
          <w:rFonts w:ascii="Arial" w:hAnsi="Arial" w:cs="Arial"/>
          <w:sz w:val="24"/>
          <w:szCs w:val="24"/>
        </w:rPr>
        <w:t xml:space="preserve"> foi realizado</w:t>
      </w:r>
      <w:r w:rsidRPr="00D453CF">
        <w:rPr>
          <w:rFonts w:ascii="Arial" w:hAnsi="Arial" w:cs="Arial"/>
          <w:sz w:val="24"/>
          <w:szCs w:val="24"/>
        </w:rPr>
        <w:t xml:space="preserve"> pelo DEME. </w:t>
      </w:r>
    </w:p>
    <w:p w14:paraId="14BEB0FF" w14:textId="77777777" w:rsidR="00D453CF" w:rsidRDefault="00D453CF" w:rsidP="00EC3C29">
      <w:pPr>
        <w:spacing w:line="360" w:lineRule="auto"/>
        <w:jc w:val="both"/>
        <w:rPr>
          <w:rFonts w:ascii="Arial" w:hAnsi="Arial" w:cs="Arial"/>
          <w:color w:val="000000" w:themeColor="text1"/>
          <w:sz w:val="24"/>
          <w:szCs w:val="24"/>
          <w:highlight w:val="yellow"/>
        </w:rPr>
      </w:pPr>
      <w:r w:rsidRPr="00D453CF">
        <w:rPr>
          <w:rFonts w:ascii="Arial" w:hAnsi="Arial" w:cs="Arial"/>
          <w:sz w:val="24"/>
          <w:szCs w:val="24"/>
        </w:rPr>
        <w:t>Os fornecedores da pesquisa direta foram escolhidos por serem conhecidos no ramo de comercialização dos itens desta solicitação e, aqueles que retornaram à solicitação, constam na planilha. Mantidos valores cotados conforme planilha de análise orçamentária, em anexo, visando economicidade e a ampla concorrência.</w:t>
      </w:r>
    </w:p>
    <w:tbl>
      <w:tblPr>
        <w:tblW w:w="9936" w:type="dxa"/>
        <w:tblInd w:w="57" w:type="dxa"/>
        <w:tblCellMar>
          <w:left w:w="70" w:type="dxa"/>
          <w:right w:w="70" w:type="dxa"/>
        </w:tblCellMar>
        <w:tblLook w:val="04A0" w:firstRow="1" w:lastRow="0" w:firstColumn="1" w:lastColumn="0" w:noHBand="0" w:noVBand="1"/>
      </w:tblPr>
      <w:tblGrid>
        <w:gridCol w:w="678"/>
        <w:gridCol w:w="1603"/>
        <w:gridCol w:w="2694"/>
        <w:gridCol w:w="992"/>
        <w:gridCol w:w="850"/>
        <w:gridCol w:w="1560"/>
        <w:gridCol w:w="1559"/>
      </w:tblGrid>
      <w:tr w:rsidR="00D453CF" w:rsidRPr="00D453CF" w14:paraId="6F69DFE2" w14:textId="77777777" w:rsidTr="00D453CF">
        <w:trPr>
          <w:trHeight w:val="428"/>
        </w:trPr>
        <w:tc>
          <w:tcPr>
            <w:tcW w:w="993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8EA85" w14:textId="77777777" w:rsidR="00D453CF" w:rsidRPr="00D453CF" w:rsidRDefault="00D453CF" w:rsidP="00D453CF">
            <w:pPr>
              <w:spacing w:after="0" w:line="240" w:lineRule="auto"/>
              <w:jc w:val="center"/>
              <w:rPr>
                <w:rFonts w:eastAsia="Times New Roman" w:cs="Calibri"/>
                <w:b/>
                <w:bCs/>
                <w:sz w:val="20"/>
                <w:szCs w:val="20"/>
                <w:lang w:eastAsia="pt-BR"/>
              </w:rPr>
            </w:pPr>
            <w:bookmarkStart w:id="0" w:name="RANGE!A1:L5"/>
            <w:r w:rsidRPr="00D453CF">
              <w:rPr>
                <w:rFonts w:eastAsia="Times New Roman" w:cs="Calibri"/>
                <w:b/>
                <w:bCs/>
                <w:sz w:val="20"/>
                <w:szCs w:val="20"/>
                <w:lang w:eastAsia="pt-BR"/>
              </w:rPr>
              <w:t>RC 123114 - DEME</w:t>
            </w:r>
            <w:bookmarkEnd w:id="0"/>
          </w:p>
        </w:tc>
      </w:tr>
      <w:tr w:rsidR="00D453CF" w:rsidRPr="00D453CF" w14:paraId="416D6607" w14:textId="77777777" w:rsidTr="00D453CF">
        <w:trPr>
          <w:trHeight w:val="465"/>
        </w:trPr>
        <w:tc>
          <w:tcPr>
            <w:tcW w:w="678" w:type="dxa"/>
            <w:tcBorders>
              <w:top w:val="nil"/>
              <w:left w:val="single" w:sz="4" w:space="0" w:color="auto"/>
              <w:bottom w:val="single" w:sz="4" w:space="0" w:color="auto"/>
              <w:right w:val="single" w:sz="4" w:space="0" w:color="auto"/>
            </w:tcBorders>
            <w:shd w:val="clear" w:color="CCFFFF" w:fill="DBEEF3"/>
            <w:noWrap/>
            <w:vAlign w:val="center"/>
            <w:hideMark/>
          </w:tcPr>
          <w:p w14:paraId="4BBECCC6" w14:textId="77777777" w:rsidR="00D453CF" w:rsidRPr="00D453CF" w:rsidRDefault="00D453CF" w:rsidP="00D453CF">
            <w:pPr>
              <w:spacing w:after="0" w:line="240" w:lineRule="auto"/>
              <w:jc w:val="center"/>
              <w:rPr>
                <w:rFonts w:eastAsia="Times New Roman" w:cs="Calibri"/>
                <w:b/>
                <w:bCs/>
                <w:sz w:val="20"/>
                <w:szCs w:val="20"/>
                <w:lang w:eastAsia="pt-BR"/>
              </w:rPr>
            </w:pPr>
            <w:r w:rsidRPr="00D453CF">
              <w:rPr>
                <w:rFonts w:eastAsia="Times New Roman" w:cs="Calibri"/>
                <w:b/>
                <w:bCs/>
                <w:sz w:val="20"/>
                <w:szCs w:val="20"/>
                <w:lang w:eastAsia="pt-BR"/>
              </w:rPr>
              <w:t>ITEM</w:t>
            </w:r>
          </w:p>
        </w:tc>
        <w:tc>
          <w:tcPr>
            <w:tcW w:w="1603" w:type="dxa"/>
            <w:tcBorders>
              <w:top w:val="nil"/>
              <w:left w:val="nil"/>
              <w:bottom w:val="single" w:sz="4" w:space="0" w:color="auto"/>
              <w:right w:val="single" w:sz="4" w:space="0" w:color="auto"/>
            </w:tcBorders>
            <w:shd w:val="clear" w:color="CCFFFF" w:fill="DBEEF3"/>
            <w:noWrap/>
            <w:vAlign w:val="center"/>
            <w:hideMark/>
          </w:tcPr>
          <w:p w14:paraId="71C2A284" w14:textId="77777777" w:rsidR="00D453CF" w:rsidRPr="00D453CF" w:rsidRDefault="00D453CF" w:rsidP="00D453CF">
            <w:pPr>
              <w:spacing w:after="0" w:line="240" w:lineRule="auto"/>
              <w:jc w:val="center"/>
              <w:rPr>
                <w:rFonts w:eastAsia="Times New Roman" w:cs="Calibri"/>
                <w:b/>
                <w:bCs/>
                <w:sz w:val="20"/>
                <w:szCs w:val="20"/>
                <w:lang w:eastAsia="pt-BR"/>
              </w:rPr>
            </w:pPr>
            <w:r w:rsidRPr="00D453CF">
              <w:rPr>
                <w:rFonts w:eastAsia="Times New Roman" w:cs="Calibri"/>
                <w:b/>
                <w:bCs/>
                <w:sz w:val="20"/>
                <w:szCs w:val="20"/>
                <w:lang w:eastAsia="pt-BR"/>
              </w:rPr>
              <w:t>CÓDIGO</w:t>
            </w:r>
          </w:p>
        </w:tc>
        <w:tc>
          <w:tcPr>
            <w:tcW w:w="2694" w:type="dxa"/>
            <w:tcBorders>
              <w:top w:val="nil"/>
              <w:left w:val="nil"/>
              <w:bottom w:val="single" w:sz="4" w:space="0" w:color="auto"/>
              <w:right w:val="single" w:sz="4" w:space="0" w:color="auto"/>
            </w:tcBorders>
            <w:shd w:val="clear" w:color="CCFFFF" w:fill="DBEEF3"/>
            <w:noWrap/>
            <w:vAlign w:val="center"/>
            <w:hideMark/>
          </w:tcPr>
          <w:p w14:paraId="52E192F2" w14:textId="77777777" w:rsidR="00D453CF" w:rsidRPr="00D453CF" w:rsidRDefault="00D453CF" w:rsidP="00D453CF">
            <w:pPr>
              <w:spacing w:after="0" w:line="240" w:lineRule="auto"/>
              <w:jc w:val="center"/>
              <w:rPr>
                <w:rFonts w:eastAsia="Times New Roman" w:cs="Calibri"/>
                <w:b/>
                <w:bCs/>
                <w:sz w:val="20"/>
                <w:szCs w:val="20"/>
                <w:lang w:eastAsia="pt-BR"/>
              </w:rPr>
            </w:pPr>
            <w:r w:rsidRPr="00D453CF">
              <w:rPr>
                <w:rFonts w:eastAsia="Times New Roman" w:cs="Calibri"/>
                <w:b/>
                <w:bCs/>
                <w:sz w:val="20"/>
                <w:szCs w:val="20"/>
                <w:lang w:eastAsia="pt-BR"/>
              </w:rPr>
              <w:t>Descrição</w:t>
            </w:r>
          </w:p>
        </w:tc>
        <w:tc>
          <w:tcPr>
            <w:tcW w:w="992" w:type="dxa"/>
            <w:tcBorders>
              <w:top w:val="nil"/>
              <w:left w:val="nil"/>
              <w:bottom w:val="single" w:sz="4" w:space="0" w:color="auto"/>
              <w:right w:val="single" w:sz="4" w:space="0" w:color="auto"/>
            </w:tcBorders>
            <w:shd w:val="clear" w:color="CCFFFF" w:fill="DBEEF3"/>
            <w:noWrap/>
            <w:vAlign w:val="center"/>
            <w:hideMark/>
          </w:tcPr>
          <w:p w14:paraId="32CF2475" w14:textId="77777777" w:rsidR="00D453CF" w:rsidRPr="00D453CF" w:rsidRDefault="00D453CF" w:rsidP="00D453CF">
            <w:pPr>
              <w:spacing w:after="0" w:line="240" w:lineRule="auto"/>
              <w:jc w:val="center"/>
              <w:rPr>
                <w:rFonts w:eastAsia="Times New Roman" w:cs="Calibri"/>
                <w:b/>
                <w:bCs/>
                <w:sz w:val="20"/>
                <w:szCs w:val="20"/>
                <w:lang w:eastAsia="pt-BR"/>
              </w:rPr>
            </w:pPr>
            <w:r w:rsidRPr="00D453CF">
              <w:rPr>
                <w:rFonts w:eastAsia="Times New Roman" w:cs="Calibri"/>
                <w:b/>
                <w:bCs/>
                <w:sz w:val="20"/>
                <w:szCs w:val="20"/>
                <w:lang w:eastAsia="pt-BR"/>
              </w:rPr>
              <w:t>Unid.</w:t>
            </w:r>
          </w:p>
        </w:tc>
        <w:tc>
          <w:tcPr>
            <w:tcW w:w="850" w:type="dxa"/>
            <w:tcBorders>
              <w:top w:val="nil"/>
              <w:left w:val="nil"/>
              <w:bottom w:val="single" w:sz="4" w:space="0" w:color="auto"/>
              <w:right w:val="single" w:sz="4" w:space="0" w:color="auto"/>
            </w:tcBorders>
            <w:shd w:val="clear" w:color="CCFFFF" w:fill="DBEEF3"/>
            <w:noWrap/>
            <w:vAlign w:val="center"/>
            <w:hideMark/>
          </w:tcPr>
          <w:p w14:paraId="4FB66E7A" w14:textId="77777777" w:rsidR="00D453CF" w:rsidRPr="00D453CF" w:rsidRDefault="00D453CF" w:rsidP="00D453CF">
            <w:pPr>
              <w:spacing w:after="0" w:line="240" w:lineRule="auto"/>
              <w:jc w:val="center"/>
              <w:rPr>
                <w:rFonts w:eastAsia="Times New Roman" w:cs="Calibri"/>
                <w:b/>
                <w:bCs/>
                <w:sz w:val="20"/>
                <w:szCs w:val="20"/>
                <w:lang w:eastAsia="pt-BR"/>
              </w:rPr>
            </w:pPr>
            <w:r w:rsidRPr="00D453CF">
              <w:rPr>
                <w:rFonts w:eastAsia="Times New Roman" w:cs="Calibri"/>
                <w:b/>
                <w:bCs/>
                <w:sz w:val="20"/>
                <w:szCs w:val="20"/>
                <w:lang w:eastAsia="pt-BR"/>
              </w:rPr>
              <w:t>Quant.</w:t>
            </w:r>
          </w:p>
        </w:tc>
        <w:tc>
          <w:tcPr>
            <w:tcW w:w="1560" w:type="dxa"/>
            <w:tcBorders>
              <w:top w:val="nil"/>
              <w:left w:val="nil"/>
              <w:bottom w:val="single" w:sz="4" w:space="0" w:color="auto"/>
              <w:right w:val="single" w:sz="4" w:space="0" w:color="auto"/>
            </w:tcBorders>
            <w:shd w:val="clear" w:color="FFFF00" w:fill="DBEEF3"/>
            <w:vAlign w:val="center"/>
            <w:hideMark/>
          </w:tcPr>
          <w:p w14:paraId="24B90D39" w14:textId="77777777" w:rsidR="00D453CF" w:rsidRPr="00D453CF" w:rsidRDefault="00D453CF" w:rsidP="00D453CF">
            <w:pPr>
              <w:spacing w:after="0" w:line="240" w:lineRule="auto"/>
              <w:jc w:val="center"/>
              <w:rPr>
                <w:rFonts w:eastAsia="Times New Roman" w:cs="Calibri"/>
                <w:b/>
                <w:bCs/>
                <w:sz w:val="20"/>
                <w:szCs w:val="20"/>
                <w:lang w:eastAsia="pt-BR"/>
              </w:rPr>
            </w:pPr>
            <w:r w:rsidRPr="00D453CF">
              <w:rPr>
                <w:rFonts w:eastAsia="Times New Roman" w:cs="Calibri"/>
                <w:b/>
                <w:bCs/>
                <w:sz w:val="20"/>
                <w:szCs w:val="20"/>
                <w:lang w:eastAsia="pt-BR"/>
              </w:rPr>
              <w:t>Média Unitária</w:t>
            </w:r>
          </w:p>
        </w:tc>
        <w:tc>
          <w:tcPr>
            <w:tcW w:w="1559" w:type="dxa"/>
            <w:tcBorders>
              <w:top w:val="nil"/>
              <w:left w:val="nil"/>
              <w:bottom w:val="single" w:sz="4" w:space="0" w:color="auto"/>
              <w:right w:val="single" w:sz="4" w:space="0" w:color="auto"/>
            </w:tcBorders>
            <w:shd w:val="clear" w:color="FFFF00" w:fill="DBEEF3"/>
            <w:vAlign w:val="center"/>
            <w:hideMark/>
          </w:tcPr>
          <w:p w14:paraId="6A3D0172" w14:textId="77777777" w:rsidR="00D453CF" w:rsidRPr="00D453CF" w:rsidRDefault="00D453CF" w:rsidP="00D453CF">
            <w:pPr>
              <w:spacing w:after="0" w:line="240" w:lineRule="auto"/>
              <w:jc w:val="center"/>
              <w:rPr>
                <w:rFonts w:eastAsia="Times New Roman" w:cs="Calibri"/>
                <w:b/>
                <w:bCs/>
                <w:sz w:val="20"/>
                <w:szCs w:val="20"/>
                <w:lang w:eastAsia="pt-BR"/>
              </w:rPr>
            </w:pPr>
            <w:r w:rsidRPr="00D453CF">
              <w:rPr>
                <w:rFonts w:eastAsia="Times New Roman" w:cs="Calibri"/>
                <w:b/>
                <w:bCs/>
                <w:sz w:val="20"/>
                <w:szCs w:val="20"/>
                <w:lang w:eastAsia="pt-BR"/>
              </w:rPr>
              <w:t>Média Total</w:t>
            </w:r>
          </w:p>
        </w:tc>
      </w:tr>
      <w:tr w:rsidR="00D453CF" w:rsidRPr="00D453CF" w14:paraId="6A8C5BC1" w14:textId="77777777" w:rsidTr="00D453CF">
        <w:trPr>
          <w:trHeight w:val="558"/>
        </w:trPr>
        <w:tc>
          <w:tcPr>
            <w:tcW w:w="678" w:type="dxa"/>
            <w:tcBorders>
              <w:top w:val="nil"/>
              <w:left w:val="single" w:sz="4" w:space="0" w:color="auto"/>
              <w:bottom w:val="single" w:sz="4" w:space="0" w:color="auto"/>
              <w:right w:val="single" w:sz="4" w:space="0" w:color="auto"/>
            </w:tcBorders>
            <w:shd w:val="clear" w:color="FFFFCC" w:fill="FFFFFF"/>
            <w:noWrap/>
            <w:vAlign w:val="center"/>
            <w:hideMark/>
          </w:tcPr>
          <w:p w14:paraId="1CEFFECD" w14:textId="77777777" w:rsidR="00D453CF" w:rsidRPr="00D453CF" w:rsidRDefault="00D453CF" w:rsidP="00D453CF">
            <w:pPr>
              <w:spacing w:after="0" w:line="240" w:lineRule="auto"/>
              <w:jc w:val="center"/>
              <w:rPr>
                <w:rFonts w:eastAsia="Times New Roman" w:cs="Calibri"/>
                <w:sz w:val="20"/>
                <w:szCs w:val="20"/>
                <w:lang w:eastAsia="pt-BR"/>
              </w:rPr>
            </w:pPr>
            <w:r w:rsidRPr="00D453CF">
              <w:rPr>
                <w:rFonts w:eastAsia="Times New Roman" w:cs="Calibri"/>
                <w:sz w:val="20"/>
                <w:szCs w:val="20"/>
                <w:lang w:eastAsia="pt-BR"/>
              </w:rPr>
              <w:t>1</w:t>
            </w:r>
          </w:p>
        </w:tc>
        <w:tc>
          <w:tcPr>
            <w:tcW w:w="1603" w:type="dxa"/>
            <w:tcBorders>
              <w:top w:val="nil"/>
              <w:left w:val="nil"/>
              <w:bottom w:val="single" w:sz="4" w:space="0" w:color="auto"/>
              <w:right w:val="single" w:sz="4" w:space="0" w:color="auto"/>
            </w:tcBorders>
            <w:shd w:val="clear" w:color="FFFFCC" w:fill="FFFFFF"/>
            <w:noWrap/>
            <w:vAlign w:val="center"/>
            <w:hideMark/>
          </w:tcPr>
          <w:p w14:paraId="3E0EB34C" w14:textId="77777777" w:rsidR="00D453CF" w:rsidRPr="00D453CF" w:rsidRDefault="00D453CF" w:rsidP="00D453CF">
            <w:pPr>
              <w:spacing w:after="0" w:line="240" w:lineRule="auto"/>
              <w:jc w:val="center"/>
              <w:rPr>
                <w:rFonts w:eastAsia="Times New Roman" w:cs="Calibri"/>
                <w:sz w:val="20"/>
                <w:szCs w:val="20"/>
                <w:lang w:eastAsia="pt-BR"/>
              </w:rPr>
            </w:pPr>
            <w:r w:rsidRPr="00D453CF">
              <w:rPr>
                <w:rFonts w:eastAsia="Times New Roman" w:cs="Calibri"/>
                <w:sz w:val="20"/>
                <w:szCs w:val="20"/>
                <w:lang w:eastAsia="pt-BR"/>
              </w:rPr>
              <w:t xml:space="preserve"> 010.430.0017-0 </w:t>
            </w:r>
          </w:p>
        </w:tc>
        <w:tc>
          <w:tcPr>
            <w:tcW w:w="2694" w:type="dxa"/>
            <w:tcBorders>
              <w:top w:val="nil"/>
              <w:left w:val="nil"/>
              <w:bottom w:val="single" w:sz="4" w:space="0" w:color="auto"/>
              <w:right w:val="single" w:sz="4" w:space="0" w:color="auto"/>
            </w:tcBorders>
            <w:shd w:val="clear" w:color="FFFFCC" w:fill="FFFFFF"/>
            <w:vAlign w:val="center"/>
            <w:hideMark/>
          </w:tcPr>
          <w:p w14:paraId="5501469F" w14:textId="77777777" w:rsidR="00D453CF" w:rsidRPr="00D453CF" w:rsidRDefault="00D453CF" w:rsidP="00D453CF">
            <w:pPr>
              <w:spacing w:after="0" w:line="240" w:lineRule="auto"/>
              <w:rPr>
                <w:rFonts w:eastAsia="Times New Roman" w:cs="Calibri"/>
                <w:sz w:val="20"/>
                <w:szCs w:val="20"/>
                <w:lang w:eastAsia="pt-BR"/>
              </w:rPr>
            </w:pPr>
            <w:r w:rsidRPr="00D453CF">
              <w:rPr>
                <w:rFonts w:eastAsia="Times New Roman" w:cs="Calibri"/>
                <w:sz w:val="20"/>
                <w:szCs w:val="20"/>
                <w:lang w:eastAsia="pt-BR"/>
              </w:rPr>
              <w:t xml:space="preserve">  TRANSFORMADOR TRIFASICO </w:t>
            </w:r>
          </w:p>
        </w:tc>
        <w:tc>
          <w:tcPr>
            <w:tcW w:w="992" w:type="dxa"/>
            <w:tcBorders>
              <w:top w:val="nil"/>
              <w:left w:val="nil"/>
              <w:bottom w:val="single" w:sz="4" w:space="0" w:color="auto"/>
              <w:right w:val="single" w:sz="4" w:space="0" w:color="auto"/>
            </w:tcBorders>
            <w:shd w:val="clear" w:color="FFFFCC" w:fill="FFFFFF"/>
            <w:noWrap/>
            <w:vAlign w:val="center"/>
            <w:hideMark/>
          </w:tcPr>
          <w:p w14:paraId="2CFF1DB3" w14:textId="77777777" w:rsidR="00D453CF" w:rsidRPr="00D453CF" w:rsidRDefault="00D453CF" w:rsidP="00D453CF">
            <w:pPr>
              <w:spacing w:after="0" w:line="240" w:lineRule="auto"/>
              <w:jc w:val="center"/>
              <w:rPr>
                <w:rFonts w:eastAsia="Times New Roman" w:cs="Calibri"/>
                <w:sz w:val="20"/>
                <w:szCs w:val="20"/>
                <w:lang w:eastAsia="pt-BR"/>
              </w:rPr>
            </w:pPr>
            <w:r w:rsidRPr="00D453CF">
              <w:rPr>
                <w:rFonts w:eastAsia="Times New Roman" w:cs="Calibri"/>
                <w:sz w:val="20"/>
                <w:szCs w:val="20"/>
                <w:lang w:eastAsia="pt-BR"/>
              </w:rPr>
              <w:t xml:space="preserve"> PÇ </w:t>
            </w:r>
          </w:p>
        </w:tc>
        <w:tc>
          <w:tcPr>
            <w:tcW w:w="850" w:type="dxa"/>
            <w:tcBorders>
              <w:top w:val="nil"/>
              <w:left w:val="nil"/>
              <w:bottom w:val="single" w:sz="4" w:space="0" w:color="auto"/>
              <w:right w:val="single" w:sz="4" w:space="0" w:color="auto"/>
            </w:tcBorders>
            <w:shd w:val="clear" w:color="FFFFCC" w:fill="FFFFFF"/>
            <w:noWrap/>
            <w:vAlign w:val="center"/>
            <w:hideMark/>
          </w:tcPr>
          <w:p w14:paraId="522330FF" w14:textId="77777777" w:rsidR="00D453CF" w:rsidRPr="00D453CF" w:rsidRDefault="00D453CF" w:rsidP="00D453CF">
            <w:pPr>
              <w:spacing w:after="0" w:line="240" w:lineRule="auto"/>
              <w:jc w:val="center"/>
              <w:rPr>
                <w:rFonts w:eastAsia="Times New Roman" w:cs="Calibri"/>
                <w:sz w:val="20"/>
                <w:szCs w:val="20"/>
                <w:lang w:eastAsia="pt-BR"/>
              </w:rPr>
            </w:pPr>
            <w:r w:rsidRPr="00D453CF">
              <w:rPr>
                <w:rFonts w:eastAsia="Times New Roman" w:cs="Calibri"/>
                <w:sz w:val="20"/>
                <w:szCs w:val="20"/>
                <w:lang w:eastAsia="pt-BR"/>
              </w:rPr>
              <w:t>2</w:t>
            </w:r>
          </w:p>
        </w:tc>
        <w:tc>
          <w:tcPr>
            <w:tcW w:w="1560" w:type="dxa"/>
            <w:tcBorders>
              <w:top w:val="nil"/>
              <w:left w:val="nil"/>
              <w:bottom w:val="single" w:sz="4" w:space="0" w:color="auto"/>
              <w:right w:val="single" w:sz="4" w:space="0" w:color="auto"/>
            </w:tcBorders>
            <w:shd w:val="clear" w:color="auto" w:fill="auto"/>
            <w:noWrap/>
            <w:vAlign w:val="center"/>
            <w:hideMark/>
          </w:tcPr>
          <w:p w14:paraId="2B1B7FBA" w14:textId="77777777" w:rsidR="00D453CF" w:rsidRPr="00D453CF" w:rsidRDefault="00D453CF" w:rsidP="00D453CF">
            <w:pPr>
              <w:spacing w:after="0" w:line="240" w:lineRule="auto"/>
              <w:jc w:val="center"/>
              <w:rPr>
                <w:rFonts w:eastAsia="Times New Roman" w:cs="Calibri"/>
                <w:b/>
                <w:bCs/>
                <w:sz w:val="20"/>
                <w:szCs w:val="20"/>
                <w:lang w:eastAsia="pt-BR"/>
              </w:rPr>
            </w:pPr>
            <w:r w:rsidRPr="00D453CF">
              <w:rPr>
                <w:rFonts w:eastAsia="Times New Roman" w:cs="Calibri"/>
                <w:b/>
                <w:bCs/>
                <w:sz w:val="20"/>
                <w:szCs w:val="20"/>
                <w:lang w:eastAsia="pt-BR"/>
              </w:rPr>
              <w:t>R$ 340.075,66</w:t>
            </w:r>
          </w:p>
        </w:tc>
        <w:tc>
          <w:tcPr>
            <w:tcW w:w="1559" w:type="dxa"/>
            <w:tcBorders>
              <w:top w:val="nil"/>
              <w:left w:val="nil"/>
              <w:bottom w:val="single" w:sz="4" w:space="0" w:color="auto"/>
              <w:right w:val="single" w:sz="4" w:space="0" w:color="auto"/>
            </w:tcBorders>
            <w:shd w:val="clear" w:color="auto" w:fill="auto"/>
            <w:noWrap/>
            <w:vAlign w:val="center"/>
            <w:hideMark/>
          </w:tcPr>
          <w:p w14:paraId="58FFDB49" w14:textId="77777777" w:rsidR="00D453CF" w:rsidRPr="00D453CF" w:rsidRDefault="00D453CF" w:rsidP="00D453CF">
            <w:pPr>
              <w:spacing w:after="0" w:line="240" w:lineRule="auto"/>
              <w:jc w:val="center"/>
              <w:rPr>
                <w:rFonts w:eastAsia="Times New Roman" w:cs="Calibri"/>
                <w:b/>
                <w:bCs/>
                <w:sz w:val="20"/>
                <w:szCs w:val="20"/>
                <w:lang w:eastAsia="pt-BR"/>
              </w:rPr>
            </w:pPr>
            <w:r w:rsidRPr="00D453CF">
              <w:rPr>
                <w:rFonts w:eastAsia="Times New Roman" w:cs="Calibri"/>
                <w:b/>
                <w:bCs/>
                <w:sz w:val="20"/>
                <w:szCs w:val="20"/>
                <w:lang w:eastAsia="pt-BR"/>
              </w:rPr>
              <w:t>R$ 680.151,32</w:t>
            </w:r>
          </w:p>
        </w:tc>
      </w:tr>
      <w:tr w:rsidR="00D453CF" w:rsidRPr="00D453CF" w14:paraId="7118E0E2" w14:textId="77777777" w:rsidTr="00D453CF">
        <w:trPr>
          <w:trHeight w:val="591"/>
        </w:trPr>
        <w:tc>
          <w:tcPr>
            <w:tcW w:w="837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8EBF5" w14:textId="77777777" w:rsidR="00D453CF" w:rsidRPr="00D453CF" w:rsidRDefault="00D453CF" w:rsidP="00D453CF">
            <w:pPr>
              <w:spacing w:after="0" w:line="240" w:lineRule="auto"/>
              <w:jc w:val="center"/>
              <w:rPr>
                <w:rFonts w:eastAsia="Times New Roman" w:cs="Calibri"/>
                <w:b/>
                <w:bCs/>
                <w:sz w:val="20"/>
                <w:szCs w:val="20"/>
                <w:lang w:eastAsia="pt-BR"/>
              </w:rPr>
            </w:pPr>
            <w:bookmarkStart w:id="1" w:name="RANGE!A4:E4"/>
            <w:r w:rsidRPr="00D453CF">
              <w:rPr>
                <w:rFonts w:eastAsia="Times New Roman" w:cs="Calibri"/>
                <w:b/>
                <w:bCs/>
                <w:sz w:val="20"/>
                <w:szCs w:val="20"/>
                <w:lang w:eastAsia="pt-BR"/>
              </w:rPr>
              <w:t> </w:t>
            </w:r>
            <w:bookmarkEnd w:id="1"/>
          </w:p>
        </w:tc>
        <w:tc>
          <w:tcPr>
            <w:tcW w:w="1559" w:type="dxa"/>
            <w:tcBorders>
              <w:top w:val="nil"/>
              <w:left w:val="nil"/>
              <w:bottom w:val="single" w:sz="4" w:space="0" w:color="auto"/>
              <w:right w:val="single" w:sz="4" w:space="0" w:color="auto"/>
            </w:tcBorders>
            <w:shd w:val="clear" w:color="auto" w:fill="auto"/>
            <w:noWrap/>
            <w:vAlign w:val="center"/>
            <w:hideMark/>
          </w:tcPr>
          <w:p w14:paraId="5C70DE9C" w14:textId="77777777" w:rsidR="00D453CF" w:rsidRPr="00D453CF" w:rsidRDefault="00D453CF" w:rsidP="00D453CF">
            <w:pPr>
              <w:spacing w:after="0" w:line="240" w:lineRule="auto"/>
              <w:jc w:val="center"/>
              <w:rPr>
                <w:rFonts w:eastAsia="Times New Roman" w:cs="Calibri"/>
                <w:b/>
                <w:bCs/>
                <w:sz w:val="20"/>
                <w:szCs w:val="20"/>
                <w:lang w:eastAsia="pt-BR"/>
              </w:rPr>
            </w:pPr>
            <w:r w:rsidRPr="00D453CF">
              <w:rPr>
                <w:rFonts w:eastAsia="Times New Roman" w:cs="Calibri"/>
                <w:b/>
                <w:bCs/>
                <w:sz w:val="20"/>
                <w:szCs w:val="20"/>
                <w:lang w:eastAsia="pt-BR"/>
              </w:rPr>
              <w:t>R$ 680.151,32</w:t>
            </w:r>
          </w:p>
        </w:tc>
      </w:tr>
      <w:tr w:rsidR="00D453CF" w:rsidRPr="00D453CF" w14:paraId="383A9C42" w14:textId="77777777" w:rsidTr="00F95CC2">
        <w:trPr>
          <w:trHeight w:val="1741"/>
        </w:trPr>
        <w:tc>
          <w:tcPr>
            <w:tcW w:w="9936"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6278329D" w14:textId="0B14E992" w:rsidR="00D453CF" w:rsidRPr="00F95CC2" w:rsidRDefault="00D453CF" w:rsidP="00D453CF">
            <w:pPr>
              <w:spacing w:after="0" w:line="276" w:lineRule="auto"/>
              <w:jc w:val="both"/>
              <w:rPr>
                <w:rFonts w:eastAsia="Times New Roman" w:cs="Calibri"/>
                <w:sz w:val="18"/>
                <w:szCs w:val="18"/>
                <w:lang w:eastAsia="pt-BR"/>
              </w:rPr>
            </w:pPr>
            <w:r w:rsidRPr="00F95CC2">
              <w:rPr>
                <w:rFonts w:ascii="Arial" w:hAnsi="Arial" w:cs="Arial"/>
                <w:sz w:val="18"/>
                <w:szCs w:val="18"/>
              </w:rPr>
              <w:t>Os parâmetros para pesquisa de preços foram utilizados em conformidade com o Manual de Planejamento das Contratações, parte integrante do RILC citado no decorrer do artigo 23, para esta contratação fo</w:t>
            </w:r>
            <w:r w:rsidR="00F95CC2" w:rsidRPr="00F95CC2">
              <w:rPr>
                <w:rFonts w:ascii="Arial" w:hAnsi="Arial" w:cs="Arial"/>
                <w:sz w:val="18"/>
                <w:szCs w:val="18"/>
              </w:rPr>
              <w:t>i</w:t>
            </w:r>
            <w:r w:rsidRPr="00F95CC2">
              <w:rPr>
                <w:rFonts w:ascii="Arial" w:hAnsi="Arial" w:cs="Arial"/>
                <w:sz w:val="18"/>
                <w:szCs w:val="18"/>
              </w:rPr>
              <w:t xml:space="preserve"> utilizado o critério de pesquisa direta com fornecedores. Não houve aquisição dos itens nos últimos 12 meses e não localizado na Pesquisa Banco de Preços conforme especificação. Orçamento dos fornecedores diretos realizados pelo DEME. Os fornecedores da pesquisa direta foram escolhidos por serem conhecidos no ramo de comercialização dos itens desta solicitação e, aqueles que retornaram à solicitação, constam na planilha. Mantidos valores cotados conforme planilha de análise orçamentária, em anexo, visando economicidade e a ampla concorrência.</w:t>
            </w:r>
            <w:r w:rsidRPr="00F95CC2">
              <w:rPr>
                <w:rFonts w:eastAsia="Times New Roman" w:cs="Calibri"/>
                <w:sz w:val="18"/>
                <w:szCs w:val="18"/>
                <w:lang w:eastAsia="pt-BR"/>
              </w:rPr>
              <w:t xml:space="preserve"> </w:t>
            </w:r>
          </w:p>
        </w:tc>
      </w:tr>
    </w:tbl>
    <w:p w14:paraId="3B89670B" w14:textId="77777777" w:rsidR="00D818DB" w:rsidRPr="00D818DB" w:rsidRDefault="00D818DB" w:rsidP="00D818DB">
      <w:pPr>
        <w:spacing w:after="0" w:line="240" w:lineRule="auto"/>
        <w:jc w:val="both"/>
        <w:rPr>
          <w:rFonts w:ascii="Arial" w:eastAsia="Times New Roman" w:hAnsi="Arial" w:cs="Arial"/>
          <w:color w:val="000000"/>
          <w:sz w:val="20"/>
          <w:szCs w:val="20"/>
          <w:lang w:eastAsia="pt-BR"/>
        </w:rPr>
      </w:pPr>
    </w:p>
    <w:p w14:paraId="2142ED63" w14:textId="77777777" w:rsidR="00F32C39" w:rsidRDefault="008A4F72">
      <w:pPr>
        <w:spacing w:before="480" w:after="0" w:line="360" w:lineRule="auto"/>
        <w:jc w:val="both"/>
        <w:rPr>
          <w:rFonts w:ascii="Arial" w:hAnsi="Arial" w:cs="Arial"/>
          <w:b/>
          <w:bCs/>
          <w:sz w:val="24"/>
          <w:szCs w:val="24"/>
        </w:rPr>
      </w:pPr>
      <w:r>
        <w:rPr>
          <w:rFonts w:ascii="Arial" w:hAnsi="Arial" w:cs="Arial"/>
          <w:b/>
          <w:bCs/>
          <w:color w:val="000000"/>
          <w:sz w:val="24"/>
          <w:szCs w:val="24"/>
        </w:rPr>
        <w:t xml:space="preserve">6. </w:t>
      </w:r>
      <w:r>
        <w:rPr>
          <w:rFonts w:ascii="Arial" w:hAnsi="Arial" w:cs="Arial"/>
          <w:b/>
          <w:bCs/>
          <w:sz w:val="24"/>
          <w:szCs w:val="24"/>
        </w:rPr>
        <w:t>ENTREGA E FORMA DE FORNECIMENTO</w:t>
      </w:r>
    </w:p>
    <w:p w14:paraId="1F99A105" w14:textId="77777777" w:rsidR="00F32C39" w:rsidRDefault="008A4F72">
      <w:pPr>
        <w:spacing w:before="120" w:after="0" w:line="360" w:lineRule="auto"/>
        <w:jc w:val="both"/>
        <w:rPr>
          <w:rFonts w:ascii="Arial" w:hAnsi="Arial" w:cs="Arial"/>
          <w:bCs/>
          <w:sz w:val="24"/>
          <w:szCs w:val="24"/>
        </w:rPr>
      </w:pPr>
      <w:r>
        <w:rPr>
          <w:rFonts w:ascii="Arial" w:hAnsi="Arial" w:cs="Arial"/>
          <w:sz w:val="24"/>
          <w:szCs w:val="24"/>
        </w:rPr>
        <w:t xml:space="preserve">6.1 A entrega será realizada </w:t>
      </w:r>
      <w:r w:rsidRPr="00EF3AE7">
        <w:rPr>
          <w:rFonts w:ascii="Arial" w:hAnsi="Arial" w:cs="Arial"/>
          <w:sz w:val="24"/>
          <w:szCs w:val="24"/>
        </w:rPr>
        <w:t xml:space="preserve">de </w:t>
      </w:r>
      <w:r w:rsidR="00CB6885" w:rsidRPr="00EF3AE7">
        <w:rPr>
          <w:rFonts w:ascii="Arial" w:hAnsi="Arial" w:cs="Arial"/>
          <w:sz w:val="24"/>
          <w:szCs w:val="24"/>
        </w:rPr>
        <w:t>forma integral</w:t>
      </w:r>
      <w:r w:rsidRPr="005814E9">
        <w:rPr>
          <w:rFonts w:ascii="Arial" w:hAnsi="Arial" w:cs="Arial"/>
          <w:sz w:val="24"/>
          <w:szCs w:val="24"/>
        </w:rPr>
        <w:t xml:space="preserve">, </w:t>
      </w:r>
      <w:r w:rsidRPr="005814E9">
        <w:rPr>
          <w:rFonts w:ascii="Arial" w:hAnsi="Arial" w:cs="Arial"/>
          <w:b/>
          <w:sz w:val="24"/>
          <w:szCs w:val="24"/>
        </w:rPr>
        <w:t>no prazo</w:t>
      </w:r>
      <w:r>
        <w:rPr>
          <w:rFonts w:ascii="Arial" w:hAnsi="Arial" w:cs="Arial"/>
          <w:b/>
          <w:sz w:val="24"/>
          <w:szCs w:val="24"/>
        </w:rPr>
        <w:t xml:space="preserve"> máximo de </w:t>
      </w:r>
      <w:r w:rsidR="006E4367">
        <w:rPr>
          <w:rFonts w:ascii="Arial" w:hAnsi="Arial" w:cs="Arial"/>
          <w:b/>
          <w:sz w:val="24"/>
          <w:szCs w:val="24"/>
        </w:rPr>
        <w:t>120</w:t>
      </w:r>
      <w:r>
        <w:rPr>
          <w:rFonts w:ascii="Arial" w:hAnsi="Arial" w:cs="Arial"/>
          <w:b/>
          <w:sz w:val="24"/>
          <w:szCs w:val="24"/>
        </w:rPr>
        <w:t xml:space="preserve"> (</w:t>
      </w:r>
      <w:r w:rsidR="006E4367">
        <w:rPr>
          <w:rFonts w:ascii="Arial" w:hAnsi="Arial" w:cs="Arial"/>
          <w:b/>
          <w:sz w:val="24"/>
          <w:szCs w:val="24"/>
        </w:rPr>
        <w:t>cento e vinte</w:t>
      </w:r>
      <w:r>
        <w:rPr>
          <w:rFonts w:ascii="Arial" w:hAnsi="Arial" w:cs="Arial"/>
          <w:b/>
          <w:sz w:val="24"/>
          <w:szCs w:val="24"/>
        </w:rPr>
        <w:t xml:space="preserve">) dias </w:t>
      </w:r>
      <w:r>
        <w:rPr>
          <w:rFonts w:ascii="Arial" w:hAnsi="Arial" w:cs="Arial"/>
          <w:sz w:val="24"/>
          <w:szCs w:val="24"/>
        </w:rPr>
        <w:t>contados a partir do recebimento da solicitação, feita pelo departamento competente</w:t>
      </w:r>
      <w:r>
        <w:rPr>
          <w:rFonts w:ascii="Arial" w:hAnsi="Arial" w:cs="Arial"/>
          <w:bCs/>
          <w:sz w:val="24"/>
          <w:szCs w:val="24"/>
        </w:rPr>
        <w:t>.</w:t>
      </w:r>
    </w:p>
    <w:p w14:paraId="63C2FD2E"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6.2 Os materiais deverão ser entregues no </w:t>
      </w:r>
      <w:r>
        <w:rPr>
          <w:rFonts w:ascii="Arial" w:hAnsi="Arial" w:cs="Arial"/>
          <w:b/>
          <w:sz w:val="24"/>
          <w:szCs w:val="24"/>
        </w:rPr>
        <w:t>Departamento de Suprimentos</w:t>
      </w:r>
      <w:r>
        <w:rPr>
          <w:rFonts w:ascii="Arial" w:hAnsi="Arial" w:cs="Arial"/>
          <w:sz w:val="24"/>
          <w:szCs w:val="24"/>
        </w:rPr>
        <w:t xml:space="preserve">, à Rua Santa Terezinha, nº 505, Bairro Santa Terezinha, Juiz de Fora / MG, CEP 36.045-490, em dias úteis, das </w:t>
      </w:r>
      <w:r>
        <w:rPr>
          <w:rFonts w:ascii="Arial" w:hAnsi="Arial" w:cs="Arial"/>
          <w:bCs/>
          <w:sz w:val="24"/>
          <w:szCs w:val="24"/>
        </w:rPr>
        <w:t>08às 11h30min e de 14 às 17horas</w:t>
      </w:r>
      <w:r>
        <w:rPr>
          <w:rFonts w:ascii="Arial" w:hAnsi="Arial" w:cs="Arial"/>
          <w:sz w:val="24"/>
          <w:szCs w:val="24"/>
        </w:rPr>
        <w:t>.</w:t>
      </w:r>
    </w:p>
    <w:p w14:paraId="4A77A8AC"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lastRenderedPageBreak/>
        <w:t>6.3 Os materiais deverão ser entregues devidamente embalados, lacrados, acondicionados e transportados com segurança e sob a responsabilidade da contratada. A CESAMA recusará os materiais que forem entregues em desconformidade com esta previsão.</w:t>
      </w:r>
    </w:p>
    <w:p w14:paraId="6B8EBBF4"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5DCD67F0"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6.5 O veículo utilizado para entrega dos materiais no Departamento de Suprimentos deverá ter no máximo 14 metros de comprimento, de para-choque a para-choque, e altura máxima de 4 metros. </w:t>
      </w:r>
    </w:p>
    <w:p w14:paraId="2C195C66"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6.6 A CESAMA irá designar um empregado para acompanhar o recebimento dos materiais.</w:t>
      </w:r>
    </w:p>
    <w:p w14:paraId="63FA7258" w14:textId="77777777" w:rsidR="00F32C39" w:rsidRPr="0033410F" w:rsidRDefault="008A4F72">
      <w:pPr>
        <w:spacing w:before="120" w:after="0" w:line="360" w:lineRule="auto"/>
        <w:jc w:val="both"/>
        <w:rPr>
          <w:rFonts w:ascii="Arial" w:hAnsi="Arial" w:cs="Arial"/>
          <w:sz w:val="24"/>
          <w:szCs w:val="24"/>
        </w:rPr>
      </w:pPr>
      <w:r>
        <w:rPr>
          <w:rFonts w:ascii="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33410F">
        <w:rPr>
          <w:rFonts w:ascii="Arial" w:hAnsi="Arial" w:cs="Arial"/>
          <w:b/>
          <w:sz w:val="24"/>
          <w:szCs w:val="24"/>
        </w:rPr>
        <w:t>item 6.2</w:t>
      </w:r>
      <w:r w:rsidRPr="0033410F">
        <w:rPr>
          <w:rFonts w:ascii="Arial" w:hAnsi="Arial" w:cs="Arial"/>
          <w:sz w:val="24"/>
          <w:szCs w:val="24"/>
        </w:rPr>
        <w:t>.</w:t>
      </w:r>
    </w:p>
    <w:p w14:paraId="1A018A24"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6.8. Os materiais serão devolvidos / recusados na hipótese de não corresponderem às especificações deste Termo de Referência, devendo ser recolhidos das dependências da CESAMA para substituição, à custa da contratada, no prazo máximo de 02 (dois) dias úteis.</w:t>
      </w:r>
    </w:p>
    <w:p w14:paraId="481D3755"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6.9 A substituição de que trata o </w:t>
      </w:r>
      <w:r w:rsidRPr="0033410F">
        <w:rPr>
          <w:rFonts w:ascii="Arial" w:hAnsi="Arial" w:cs="Arial"/>
          <w:b/>
          <w:sz w:val="24"/>
          <w:szCs w:val="24"/>
        </w:rPr>
        <w:t>item 6.8</w:t>
      </w:r>
      <w:r>
        <w:rPr>
          <w:rFonts w:ascii="Arial" w:hAnsi="Arial" w:cs="Arial"/>
          <w:sz w:val="24"/>
          <w:szCs w:val="24"/>
        </w:rPr>
        <w:t xml:space="preserve"> deverá ser feita no prazo máximo de 05 (cinco) dias corridos, a contar da data do recolhimento dos materiais na CESAMA, sujeitando-se a contratada, na inobservância, às penalidades previstas no Termo de Referência e Edital.</w:t>
      </w:r>
    </w:p>
    <w:p w14:paraId="23E090D2"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6.10 A recusa total ou parcial dos materiais entregues, por motivos justificados no recebimento, não será razão para prorrogação do prazo da entrega, previamente consignado no Contrato.</w:t>
      </w:r>
    </w:p>
    <w:p w14:paraId="79209310"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6.11 Verificando-se, novamente, a desconformidade do material entregue com o exigido no Termo de Referência, ficará demonstrada a incapacidade da empresa contratada, sujeitando-se, a mesma, as penalidades previstas no Termo de Referência e Edital.</w:t>
      </w:r>
    </w:p>
    <w:p w14:paraId="71B6D7A7" w14:textId="77777777" w:rsidR="00F32C39" w:rsidRDefault="00F32C39">
      <w:pPr>
        <w:spacing w:after="0" w:line="360" w:lineRule="auto"/>
        <w:jc w:val="both"/>
        <w:rPr>
          <w:rFonts w:ascii="Arial" w:hAnsi="Arial" w:cs="Arial"/>
          <w:bCs/>
          <w:color w:val="FF0000"/>
          <w:sz w:val="24"/>
          <w:szCs w:val="24"/>
        </w:rPr>
      </w:pPr>
    </w:p>
    <w:p w14:paraId="0E7C11D7" w14:textId="77777777" w:rsidR="00F32C39" w:rsidRDefault="008A4F72">
      <w:pPr>
        <w:spacing w:after="0" w:line="360" w:lineRule="auto"/>
        <w:jc w:val="both"/>
        <w:rPr>
          <w:rFonts w:ascii="Arial" w:hAnsi="Arial" w:cs="Arial"/>
          <w:sz w:val="24"/>
          <w:szCs w:val="24"/>
        </w:rPr>
      </w:pPr>
      <w:r>
        <w:rPr>
          <w:rFonts w:ascii="Arial" w:hAnsi="Arial" w:cs="Arial"/>
          <w:b/>
          <w:sz w:val="24"/>
          <w:szCs w:val="24"/>
        </w:rPr>
        <w:t>7.MEDIÇÕES E PAGAMENTO</w:t>
      </w:r>
    </w:p>
    <w:p w14:paraId="48C5156F" w14:textId="77777777" w:rsidR="00F32C39" w:rsidRPr="00EF3AE7" w:rsidRDefault="008A4F72">
      <w:pPr>
        <w:spacing w:before="240" w:after="0" w:line="360" w:lineRule="auto"/>
        <w:jc w:val="both"/>
        <w:rPr>
          <w:rFonts w:ascii="Arial" w:hAnsi="Arial" w:cs="Arial"/>
          <w:b/>
          <w:sz w:val="24"/>
          <w:szCs w:val="24"/>
        </w:rPr>
      </w:pPr>
      <w:r w:rsidRPr="00EF3AE7">
        <w:rPr>
          <w:rFonts w:ascii="Arial" w:hAnsi="Arial" w:cs="Arial"/>
          <w:b/>
          <w:sz w:val="24"/>
          <w:szCs w:val="24"/>
        </w:rPr>
        <w:t>7.1</w:t>
      </w:r>
      <w:r w:rsidR="00D453CF">
        <w:rPr>
          <w:rFonts w:ascii="Arial" w:hAnsi="Arial" w:cs="Arial"/>
          <w:b/>
          <w:sz w:val="24"/>
          <w:szCs w:val="24"/>
        </w:rPr>
        <w:t xml:space="preserve"> </w:t>
      </w:r>
      <w:r w:rsidRPr="00EF3AE7">
        <w:rPr>
          <w:rFonts w:ascii="Arial" w:hAnsi="Arial" w:cs="Arial"/>
          <w:b/>
          <w:sz w:val="24"/>
          <w:szCs w:val="24"/>
        </w:rPr>
        <w:t>Medições</w:t>
      </w:r>
    </w:p>
    <w:p w14:paraId="4BD4233B" w14:textId="77777777" w:rsidR="002F04D2" w:rsidRPr="00EF3AE7" w:rsidRDefault="002F04D2" w:rsidP="002F04D2">
      <w:pPr>
        <w:spacing w:before="240" w:after="0" w:line="360" w:lineRule="auto"/>
        <w:jc w:val="both"/>
        <w:rPr>
          <w:rFonts w:ascii="Arial" w:hAnsi="Arial" w:cs="Arial"/>
          <w:bCs/>
          <w:sz w:val="24"/>
          <w:szCs w:val="24"/>
        </w:rPr>
      </w:pPr>
      <w:r w:rsidRPr="00EF3AE7">
        <w:rPr>
          <w:rFonts w:ascii="Arial" w:hAnsi="Arial" w:cs="Arial"/>
          <w:bCs/>
          <w:sz w:val="24"/>
          <w:szCs w:val="24"/>
        </w:rPr>
        <w:t xml:space="preserve">7.1.1 </w:t>
      </w:r>
      <w:r w:rsidR="00503631" w:rsidRPr="00ED122A">
        <w:rPr>
          <w:rFonts w:ascii="Arial" w:hAnsi="Arial" w:cs="Arial"/>
          <w:bCs/>
          <w:color w:val="000000" w:themeColor="text1"/>
          <w:sz w:val="24"/>
          <w:szCs w:val="24"/>
        </w:rPr>
        <w:t>A</w:t>
      </w:r>
      <w:r w:rsidR="00503631" w:rsidRPr="00ED122A">
        <w:rPr>
          <w:rFonts w:ascii="Arial" w:hAnsi="Arial" w:cs="Arial"/>
          <w:bCs/>
          <w:color w:val="FF0000"/>
          <w:sz w:val="24"/>
          <w:szCs w:val="24"/>
        </w:rPr>
        <w:t xml:space="preserve"> </w:t>
      </w:r>
      <w:r w:rsidR="00503631" w:rsidRPr="00ED122A">
        <w:rPr>
          <w:rFonts w:ascii="Arial" w:hAnsi="Arial" w:cs="Arial"/>
          <w:bCs/>
          <w:color w:val="000000" w:themeColor="text1"/>
          <w:sz w:val="24"/>
          <w:szCs w:val="24"/>
        </w:rPr>
        <w:t>CESAMA</w:t>
      </w:r>
      <w:r w:rsidR="00ED122A">
        <w:rPr>
          <w:rFonts w:ascii="Arial" w:hAnsi="Arial" w:cs="Arial"/>
          <w:bCs/>
          <w:color w:val="000000" w:themeColor="text1"/>
          <w:sz w:val="24"/>
          <w:szCs w:val="24"/>
        </w:rPr>
        <w:t xml:space="preserve"> </w:t>
      </w:r>
      <w:r w:rsidRPr="00ED122A">
        <w:rPr>
          <w:rFonts w:ascii="Arial" w:hAnsi="Arial" w:cs="Arial"/>
          <w:bCs/>
          <w:color w:val="000000" w:themeColor="text1"/>
          <w:sz w:val="24"/>
          <w:szCs w:val="24"/>
        </w:rPr>
        <w:t>efetuará</w:t>
      </w:r>
      <w:r w:rsidRPr="00EF3AE7">
        <w:rPr>
          <w:rFonts w:ascii="Arial" w:hAnsi="Arial" w:cs="Arial"/>
          <w:bCs/>
          <w:sz w:val="24"/>
          <w:szCs w:val="24"/>
        </w:rPr>
        <w:t xml:space="preserve"> medição única, sendo a mesma elaborada pelo gestor do contrato designado pela Cesama, e deter-se-á sobre os materiais entregues no período correspondente ao dia 1º a 30 ou 31 do mês corrente, para fins de registro contábil e pagamento, ou em outro período determinado pela fiscalização da Cesama.</w:t>
      </w:r>
    </w:p>
    <w:p w14:paraId="24587B75" w14:textId="77777777" w:rsidR="002F04D2" w:rsidRPr="00EF3AE7" w:rsidRDefault="002F04D2" w:rsidP="002F04D2">
      <w:pPr>
        <w:spacing w:before="240" w:after="0" w:line="360" w:lineRule="auto"/>
        <w:jc w:val="both"/>
        <w:rPr>
          <w:rFonts w:ascii="Arial" w:hAnsi="Arial" w:cs="Arial"/>
          <w:bCs/>
          <w:sz w:val="24"/>
          <w:szCs w:val="24"/>
        </w:rPr>
      </w:pPr>
      <w:r w:rsidRPr="00EF3AE7">
        <w:rPr>
          <w:rFonts w:ascii="Arial" w:hAnsi="Arial" w:cs="Arial"/>
          <w:bCs/>
          <w:sz w:val="24"/>
          <w:szCs w:val="24"/>
        </w:rPr>
        <w:t>7.1.2 A medição somente será efetuada se ocorrer a entrega dos materiais no período supramencionado.</w:t>
      </w:r>
    </w:p>
    <w:p w14:paraId="7184F5FE" w14:textId="77777777" w:rsidR="002F04D2" w:rsidRPr="00EF3AE7" w:rsidRDefault="002F04D2" w:rsidP="002F04D2">
      <w:pPr>
        <w:spacing w:before="240" w:after="0" w:line="360" w:lineRule="auto"/>
        <w:jc w:val="both"/>
        <w:rPr>
          <w:rFonts w:ascii="Arial" w:hAnsi="Arial" w:cs="Arial"/>
          <w:bCs/>
          <w:sz w:val="24"/>
          <w:szCs w:val="24"/>
        </w:rPr>
      </w:pPr>
      <w:r w:rsidRPr="00EF3AE7">
        <w:rPr>
          <w:rFonts w:ascii="Arial" w:hAnsi="Arial" w:cs="Arial"/>
          <w:bCs/>
          <w:sz w:val="24"/>
          <w:szCs w:val="24"/>
        </w:rPr>
        <w:t>7.1.3 A medição poderá ser efetivada até 10 (dez) dias do mês subsequente ao período considerado no item 7.1.1, data limite para emissão pela Cesama da ordem de faturamento.</w:t>
      </w:r>
    </w:p>
    <w:p w14:paraId="14DDFDD9" w14:textId="77777777" w:rsidR="00F32C39" w:rsidRDefault="008A4F72">
      <w:pPr>
        <w:spacing w:before="240" w:after="0" w:line="360" w:lineRule="auto"/>
        <w:jc w:val="both"/>
        <w:rPr>
          <w:rFonts w:ascii="Arial" w:hAnsi="Arial" w:cs="Arial"/>
          <w:b/>
          <w:bCs/>
          <w:sz w:val="24"/>
          <w:szCs w:val="24"/>
        </w:rPr>
      </w:pPr>
      <w:r>
        <w:rPr>
          <w:rFonts w:ascii="Arial" w:hAnsi="Arial" w:cs="Arial"/>
          <w:b/>
          <w:bCs/>
          <w:color w:val="000000"/>
          <w:sz w:val="24"/>
          <w:szCs w:val="24"/>
        </w:rPr>
        <w:t>7.2 Pagamentos</w:t>
      </w:r>
    </w:p>
    <w:p w14:paraId="236028F4" w14:textId="77777777" w:rsidR="003212DF" w:rsidRPr="003212DF" w:rsidRDefault="008A4F72" w:rsidP="003212DF">
      <w:pPr>
        <w:spacing w:before="240" w:after="0" w:line="360" w:lineRule="auto"/>
        <w:jc w:val="both"/>
        <w:rPr>
          <w:rFonts w:ascii="Arial" w:hAnsi="Arial" w:cs="Arial"/>
          <w:color w:val="FF0000"/>
          <w:sz w:val="24"/>
          <w:szCs w:val="24"/>
        </w:rPr>
      </w:pPr>
      <w:r w:rsidRPr="00ED122A">
        <w:rPr>
          <w:rFonts w:ascii="Arial" w:hAnsi="Arial" w:cs="Arial"/>
          <w:sz w:val="24"/>
          <w:szCs w:val="24"/>
        </w:rPr>
        <w:t xml:space="preserve">7.2.1 </w:t>
      </w:r>
      <w:r w:rsidR="003212DF" w:rsidRPr="00ED122A">
        <w:rPr>
          <w:rFonts w:ascii="Arial" w:hAnsi="Arial" w:cs="Arial"/>
          <w:sz w:val="24"/>
          <w:szCs w:val="24"/>
        </w:rPr>
        <w:t xml:space="preserve">A Cesama efetuará os pagamentos relativos aos compromissos assumidos, através de medição, 30 (trinta) dias </w:t>
      </w:r>
      <w:bookmarkStart w:id="2" w:name="_Hlk189749746"/>
      <w:r w:rsidR="003212DF" w:rsidRPr="00ED122A">
        <w:rPr>
          <w:rFonts w:ascii="Arial" w:hAnsi="Arial" w:cs="Arial"/>
          <w:sz w:val="24"/>
          <w:szCs w:val="24"/>
        </w:rPr>
        <w:t>após a execução do objeto ou parte dele com a apresentação e aceitação da Nota Fiscal pelo departamento competente da Cesama</w:t>
      </w:r>
      <w:bookmarkEnd w:id="2"/>
      <w:r w:rsidR="003212DF" w:rsidRPr="00ED122A">
        <w:rPr>
          <w:rFonts w:ascii="Arial" w:hAnsi="Arial" w:cs="Arial"/>
          <w:sz w:val="24"/>
          <w:szCs w:val="24"/>
        </w:rPr>
        <w:t>.</w:t>
      </w:r>
    </w:p>
    <w:p w14:paraId="3B0FD82E" w14:textId="77777777" w:rsidR="00F32C39" w:rsidRPr="007E53DB" w:rsidRDefault="008A4F72" w:rsidP="003212DF">
      <w:pPr>
        <w:spacing w:before="240" w:after="0" w:line="360" w:lineRule="auto"/>
        <w:jc w:val="both"/>
        <w:rPr>
          <w:rFonts w:ascii="Arial" w:hAnsi="Arial" w:cs="Arial"/>
          <w:sz w:val="24"/>
          <w:szCs w:val="24"/>
        </w:rPr>
      </w:pPr>
      <w:r w:rsidRPr="007E53DB">
        <w:rPr>
          <w:rFonts w:ascii="Arial" w:hAnsi="Arial" w:cs="Arial"/>
          <w:sz w:val="24"/>
          <w:szCs w:val="24"/>
        </w:rPr>
        <w:t xml:space="preserve">7.2.2 Caso o vencimento ocorra no sábado, domingo, feriado ou ponto facultativo para a Cesama, o pagamento será realizado no primeiro dia subsequente. </w:t>
      </w:r>
    </w:p>
    <w:p w14:paraId="69E537BF" w14:textId="77777777" w:rsidR="00F32C39" w:rsidRDefault="008A4F72">
      <w:pPr>
        <w:pStyle w:val="Corpodetexto"/>
        <w:spacing w:before="240" w:line="360" w:lineRule="auto"/>
        <w:rPr>
          <w:rFonts w:cs="Arial"/>
          <w:sz w:val="24"/>
          <w:szCs w:val="24"/>
        </w:rPr>
      </w:pPr>
      <w:r>
        <w:rPr>
          <w:rFonts w:cs="Arial"/>
          <w:sz w:val="24"/>
          <w:szCs w:val="24"/>
        </w:rPr>
        <w:t xml:space="preserve">7.2.3 O pagamento será efetuado através de depósito em conta bancária ou via </w:t>
      </w:r>
      <w:r>
        <w:rPr>
          <w:rFonts w:cs="Arial"/>
          <w:b/>
          <w:bCs/>
          <w:sz w:val="24"/>
          <w:szCs w:val="24"/>
        </w:rPr>
        <w:t>TED</w:t>
      </w:r>
      <w:r>
        <w:rPr>
          <w:rFonts w:cs="Arial"/>
          <w:sz w:val="24"/>
          <w:szCs w:val="24"/>
        </w:rPr>
        <w:t xml:space="preserve"> (transferência eletrônica disponível), cujas tarifas extras correrão por conta da </w:t>
      </w:r>
      <w:r>
        <w:rPr>
          <w:rFonts w:cs="Arial"/>
          <w:bCs/>
          <w:sz w:val="24"/>
          <w:szCs w:val="24"/>
        </w:rPr>
        <w:t>Contratada</w:t>
      </w:r>
      <w:r>
        <w:rPr>
          <w:rFonts w:cs="Arial"/>
          <w:sz w:val="24"/>
          <w:szCs w:val="24"/>
        </w:rPr>
        <w:t>.</w:t>
      </w:r>
    </w:p>
    <w:p w14:paraId="19988ED4" w14:textId="77777777" w:rsidR="00F32C39" w:rsidRDefault="008A4F72">
      <w:pPr>
        <w:pStyle w:val="Corpodetexto"/>
        <w:spacing w:before="120" w:line="360" w:lineRule="auto"/>
        <w:rPr>
          <w:rFonts w:cs="Arial"/>
          <w:sz w:val="24"/>
          <w:szCs w:val="24"/>
        </w:rPr>
      </w:pPr>
      <w:r>
        <w:rPr>
          <w:rFonts w:cs="Arial"/>
          <w:sz w:val="24"/>
          <w:szCs w:val="24"/>
        </w:rPr>
        <w:t xml:space="preserve">7.2.4 A Nota Fiscal Eletrônica – NF-e – deverá ser enviada para o e-mail </w:t>
      </w:r>
      <w:hyperlink r:id="rId10" w:tooltip="mailto:nfe@cesama.com.br" w:history="1">
        <w:r>
          <w:t>nfe@cesama.com.br</w:t>
        </w:r>
      </w:hyperlink>
      <w:r>
        <w:rPr>
          <w:rFonts w:cs="Arial"/>
          <w:sz w:val="24"/>
          <w:szCs w:val="24"/>
        </w:rPr>
        <w:t xml:space="preserve"> e </w:t>
      </w:r>
      <w:hyperlink r:id="rId11" w:history="1">
        <w:r w:rsidR="00D83241" w:rsidRPr="00101D65">
          <w:rPr>
            <w:rStyle w:val="Hyperlink"/>
            <w:rFonts w:cs="Arial"/>
            <w:sz w:val="24"/>
            <w:szCs w:val="24"/>
          </w:rPr>
          <w:t>compras@cesama.com.br</w:t>
        </w:r>
      </w:hyperlink>
      <w:r>
        <w:rPr>
          <w:rFonts w:cs="Arial"/>
          <w:sz w:val="24"/>
          <w:szCs w:val="24"/>
        </w:rPr>
        <w:t>.</w:t>
      </w:r>
    </w:p>
    <w:p w14:paraId="0CAC18D6" w14:textId="77777777" w:rsidR="00F32C39" w:rsidRDefault="008A4F72">
      <w:pPr>
        <w:pStyle w:val="Corpodetexto"/>
        <w:tabs>
          <w:tab w:val="left" w:pos="993"/>
        </w:tabs>
        <w:spacing w:before="120" w:line="360" w:lineRule="auto"/>
        <w:rPr>
          <w:rFonts w:cs="Arial"/>
          <w:sz w:val="24"/>
          <w:szCs w:val="24"/>
        </w:rPr>
      </w:pPr>
      <w:r>
        <w:rPr>
          <w:rFonts w:cs="Arial"/>
          <w:sz w:val="24"/>
          <w:szCs w:val="24"/>
        </w:rPr>
        <w:t xml:space="preserve">7.2.5 O pagamento só poderá ser realizado em nome da contratada e os boletos não poderão, em hipótese nenhuma, ser pagos em nome de outro beneficiário. </w:t>
      </w:r>
    </w:p>
    <w:p w14:paraId="41417799" w14:textId="77777777" w:rsidR="00F32C39" w:rsidRDefault="008A4F72">
      <w:pPr>
        <w:pStyle w:val="Corpodetexto"/>
        <w:spacing w:before="120" w:line="360" w:lineRule="auto"/>
        <w:rPr>
          <w:rFonts w:cs="Arial"/>
          <w:sz w:val="24"/>
          <w:szCs w:val="24"/>
        </w:rPr>
      </w:pPr>
      <w:r>
        <w:rPr>
          <w:rFonts w:eastAsia="Arial Unicode MS" w:cs="Arial"/>
          <w:iCs/>
          <w:sz w:val="24"/>
          <w:szCs w:val="24"/>
        </w:rPr>
        <w:t xml:space="preserve">7.2.6 Deverá constar na descrição da </w:t>
      </w:r>
      <w:r>
        <w:rPr>
          <w:rFonts w:cs="Arial"/>
          <w:sz w:val="24"/>
          <w:szCs w:val="24"/>
        </w:rPr>
        <w:t>Nota Fiscal / Fatura</w:t>
      </w:r>
      <w:r>
        <w:rPr>
          <w:rFonts w:eastAsia="Arial Unicode MS" w:cs="Arial"/>
          <w:iCs/>
          <w:sz w:val="24"/>
          <w:szCs w:val="24"/>
        </w:rPr>
        <w:t xml:space="preserve"> o número da licitação e ou número do contrato.</w:t>
      </w:r>
    </w:p>
    <w:p w14:paraId="079608B8" w14:textId="77777777" w:rsidR="00F32C39" w:rsidRDefault="008A4F72">
      <w:pPr>
        <w:pStyle w:val="WW-Recuodecorpodetexto2"/>
        <w:spacing w:before="120" w:line="360" w:lineRule="auto"/>
        <w:ind w:left="0"/>
        <w:rPr>
          <w:rFonts w:cs="Arial"/>
          <w:sz w:val="24"/>
          <w:szCs w:val="24"/>
        </w:rPr>
      </w:pPr>
      <w:r>
        <w:rPr>
          <w:rFonts w:cs="Arial"/>
          <w:sz w:val="24"/>
          <w:szCs w:val="24"/>
        </w:rPr>
        <w:lastRenderedPageBreak/>
        <w:t xml:space="preserve">7.2.7 O pagamento </w:t>
      </w:r>
      <w:r>
        <w:rPr>
          <w:rFonts w:cs="Arial"/>
          <w:b/>
          <w:bCs/>
          <w:sz w:val="24"/>
          <w:szCs w:val="24"/>
        </w:rPr>
        <w:t>SOMENTE</w:t>
      </w:r>
      <w:r>
        <w:rPr>
          <w:rFonts w:cs="Arial"/>
          <w:sz w:val="24"/>
          <w:szCs w:val="24"/>
        </w:rPr>
        <w:t xml:space="preserve"> será efetuado:</w:t>
      </w:r>
    </w:p>
    <w:p w14:paraId="21D9300C" w14:textId="77777777" w:rsidR="00F32C39" w:rsidRDefault="008A4F72">
      <w:pPr>
        <w:pStyle w:val="WW-Recuodecorpodetexto2"/>
        <w:numPr>
          <w:ilvl w:val="0"/>
          <w:numId w:val="11"/>
        </w:numPr>
        <w:spacing w:before="120" w:line="360" w:lineRule="auto"/>
        <w:ind w:left="851" w:hanging="284"/>
        <w:rPr>
          <w:rFonts w:cs="Arial"/>
          <w:sz w:val="24"/>
          <w:szCs w:val="24"/>
        </w:rPr>
      </w:pPr>
      <w:r>
        <w:rPr>
          <w:rFonts w:cs="Arial"/>
          <w:sz w:val="24"/>
          <w:szCs w:val="24"/>
        </w:rPr>
        <w:t>Após a aceitação da Nota Fiscal / Fatura.</w:t>
      </w:r>
    </w:p>
    <w:p w14:paraId="2414EE7D" w14:textId="77777777" w:rsidR="00F32C39" w:rsidRDefault="008A4F72">
      <w:pPr>
        <w:pStyle w:val="WW-Recuodecorpodetexto2"/>
        <w:numPr>
          <w:ilvl w:val="0"/>
          <w:numId w:val="11"/>
        </w:numPr>
        <w:spacing w:before="120" w:line="360" w:lineRule="auto"/>
        <w:ind w:left="851" w:hanging="284"/>
        <w:rPr>
          <w:rFonts w:cs="Arial"/>
          <w:sz w:val="24"/>
          <w:szCs w:val="24"/>
        </w:rPr>
      </w:pPr>
      <w:r>
        <w:rPr>
          <w:rFonts w:cs="Arial"/>
          <w:sz w:val="24"/>
          <w:szCs w:val="24"/>
        </w:rPr>
        <w:t>Após o recolhimento pela contratada de quaisquer multas que lhe tenham sido impostas em decorrência de inadimplemento contratual.</w:t>
      </w:r>
    </w:p>
    <w:p w14:paraId="520DF8BE" w14:textId="77777777" w:rsidR="00F32C39" w:rsidRDefault="008A4F72">
      <w:pPr>
        <w:pStyle w:val="Corpodetexto2"/>
        <w:spacing w:before="120" w:line="360" w:lineRule="auto"/>
        <w:rPr>
          <w:b/>
          <w:sz w:val="24"/>
          <w:szCs w:val="24"/>
        </w:rPr>
      </w:pPr>
      <w:r>
        <w:rPr>
          <w:sz w:val="24"/>
          <w:szCs w:val="24"/>
        </w:rPr>
        <w:t>7.2.8 Na Nota Fiscal / Fatura deverão ser anexadas as certidões atualizadas de regularidade junto ao INSS, ao FGTS e à Justiça do Trabalho.</w:t>
      </w:r>
    </w:p>
    <w:p w14:paraId="7D0C67DD" w14:textId="77777777" w:rsidR="00F32C39" w:rsidRDefault="008A4F72">
      <w:pPr>
        <w:pStyle w:val="Corpodetexto2"/>
        <w:spacing w:before="120" w:line="360" w:lineRule="auto"/>
        <w:rPr>
          <w:b/>
          <w:sz w:val="24"/>
          <w:szCs w:val="24"/>
        </w:rPr>
      </w:pPr>
      <w:r>
        <w:rPr>
          <w:sz w:val="24"/>
          <w:szCs w:val="24"/>
        </w:rPr>
        <w:t>7.2.9 Na eventualidade de aplicação de multas, estas deverão ser liquidadas simultaneamente com parcela vinculada ao evento cujo descumprimento der origem à aplicação da penalidade.</w:t>
      </w:r>
    </w:p>
    <w:p w14:paraId="5FF97721"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7.2.10 O CNPJ da Contratada constante da Nota Fiscal / Fatura deverá ser o mesmo da documentação apresentada no processo.</w:t>
      </w:r>
    </w:p>
    <w:p w14:paraId="005C11EC" w14:textId="77777777" w:rsidR="00F32C39" w:rsidRDefault="008A4F72">
      <w:pPr>
        <w:spacing w:before="120" w:after="0" w:line="360" w:lineRule="auto"/>
        <w:jc w:val="both"/>
        <w:rPr>
          <w:rFonts w:ascii="Arial" w:hAnsi="Arial" w:cs="Arial"/>
          <w:iCs/>
          <w:sz w:val="24"/>
          <w:szCs w:val="24"/>
        </w:rPr>
      </w:pPr>
      <w:r>
        <w:rPr>
          <w:rFonts w:ascii="Arial" w:hAnsi="Arial" w:cs="Arial"/>
          <w:iCs/>
          <w:sz w:val="24"/>
          <w:szCs w:val="24"/>
        </w:rPr>
        <w:t>7.2.11 Será utilizado o IPCA como índice para reajuste de preços nos contratos da CESAMA, quando couber, e o marco inicial para concessão do reajuste será a data da apresentação da proposta comercial.</w:t>
      </w:r>
    </w:p>
    <w:p w14:paraId="6728318C" w14:textId="77777777" w:rsidR="00F32C39" w:rsidRDefault="008A4F72">
      <w:pPr>
        <w:spacing w:before="120" w:after="0" w:line="360" w:lineRule="auto"/>
        <w:jc w:val="both"/>
        <w:rPr>
          <w:rFonts w:ascii="Arial" w:hAnsi="Arial" w:cs="Arial"/>
          <w:sz w:val="24"/>
          <w:szCs w:val="24"/>
          <w:lang w:val="de-DE"/>
        </w:rPr>
      </w:pPr>
      <w:r>
        <w:rPr>
          <w:rFonts w:ascii="Arial" w:hAnsi="Arial" w:cs="Arial"/>
          <w:sz w:val="24"/>
          <w:szCs w:val="24"/>
        </w:rPr>
        <w:t>7.2.12 Na hipótese de ocorrer atraso no pagamento da Nota Fiscal / Fatura por responsabilidade da CESAMA, esta se compromete a aplicar, conforme legislação em vigor, juros de mora sobre o valor devido “</w:t>
      </w:r>
      <w:r>
        <w:rPr>
          <w:rFonts w:ascii="Arial" w:hAnsi="Arial" w:cs="Arial"/>
          <w:i/>
          <w:iCs/>
          <w:sz w:val="24"/>
          <w:szCs w:val="24"/>
        </w:rPr>
        <w:t>pro rata”</w:t>
      </w:r>
      <w:r>
        <w:rPr>
          <w:rFonts w:ascii="Arial" w:hAnsi="Arial" w:cs="Arial"/>
          <w:sz w:val="24"/>
          <w:szCs w:val="24"/>
        </w:rPr>
        <w:t xml:space="preserve"> entre a data do vencimento e o efetivo pagamento</w:t>
      </w:r>
      <w:r>
        <w:rPr>
          <w:rFonts w:ascii="Arial" w:hAnsi="Arial" w:cs="Arial"/>
          <w:sz w:val="24"/>
          <w:szCs w:val="24"/>
          <w:lang w:val="de-DE"/>
        </w:rPr>
        <w:t>.</w:t>
      </w:r>
    </w:p>
    <w:p w14:paraId="0C01A526"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7.2.13 A Contratada não poderá ceder ou dar em garantia, em qualquer hipótese, no todo ou em parte, os créditos de qualquer natureza, decorrentes ou oriundos do contrato.</w:t>
      </w:r>
    </w:p>
    <w:p w14:paraId="36296A23" w14:textId="77777777" w:rsidR="00F32C39" w:rsidRDefault="008A4F72">
      <w:pPr>
        <w:spacing w:before="120" w:after="0" w:line="360" w:lineRule="auto"/>
        <w:jc w:val="both"/>
        <w:rPr>
          <w:rFonts w:ascii="Arial" w:hAnsi="Arial" w:cs="Arial"/>
          <w:b/>
          <w:bCs/>
          <w:sz w:val="24"/>
          <w:szCs w:val="24"/>
        </w:rPr>
      </w:pPr>
      <w:r>
        <w:rPr>
          <w:rFonts w:ascii="Arial" w:hAnsi="Arial" w:cs="Arial"/>
          <w:color w:val="000000"/>
          <w:sz w:val="24"/>
          <w:szCs w:val="24"/>
        </w:rPr>
        <w:t>7.2.14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6DD9978E" w14:textId="77777777" w:rsidR="00F32C39" w:rsidRDefault="008A4F72">
      <w:pPr>
        <w:jc w:val="both"/>
        <w:rPr>
          <w:rFonts w:ascii="Arial" w:hAnsi="Arial" w:cs="Arial"/>
          <w:sz w:val="24"/>
          <w:szCs w:val="24"/>
        </w:rPr>
      </w:pPr>
      <w:r>
        <w:rPr>
          <w:rFonts w:ascii="Arial" w:hAnsi="Arial" w:cs="Arial"/>
          <w:sz w:val="24"/>
          <w:szCs w:val="24"/>
        </w:rPr>
        <w:t xml:space="preserve">7.2.15 A antecipação de pagamento só poderá ocorrer caso o material tenha sido entregue. </w:t>
      </w:r>
    </w:p>
    <w:p w14:paraId="4F98106E" w14:textId="77777777" w:rsidR="00ED122A" w:rsidRDefault="008A4F72">
      <w:pPr>
        <w:pStyle w:val="Corpodetexto2"/>
        <w:tabs>
          <w:tab w:val="left" w:pos="-3402"/>
          <w:tab w:val="left" w:pos="993"/>
        </w:tabs>
        <w:spacing w:line="360" w:lineRule="auto"/>
        <w:rPr>
          <w:sz w:val="24"/>
          <w:szCs w:val="24"/>
        </w:rPr>
      </w:pPr>
      <w:r>
        <w:rPr>
          <w:sz w:val="24"/>
          <w:szCs w:val="24"/>
        </w:rPr>
        <w:t>7.2.16 A Cesama poderá realizar o pagamento antes do prazo definido no</w:t>
      </w:r>
      <w:r w:rsidR="009D107E">
        <w:rPr>
          <w:sz w:val="24"/>
          <w:szCs w:val="24"/>
        </w:rPr>
        <w:t xml:space="preserve"> </w:t>
      </w:r>
      <w:r w:rsidRPr="0062248D">
        <w:rPr>
          <w:b/>
          <w:color w:val="auto"/>
          <w:sz w:val="24"/>
          <w:szCs w:val="24"/>
        </w:rPr>
        <w:t>item 7.2.1,</w:t>
      </w:r>
      <w:r>
        <w:rPr>
          <w:sz w:val="24"/>
          <w:szCs w:val="24"/>
        </w:rPr>
        <w:t xml:space="preserve"> através de solicitação expressa da contratada, que será analisada pela Gerência Financeira e Comercial, de acordo com as condições financeiras da Cesama. Havendo a antecipação do pagamento, o mesmo sofrerá um desconto financeiro, e o índice a ser </w:t>
      </w:r>
      <w:r>
        <w:rPr>
          <w:sz w:val="24"/>
          <w:szCs w:val="24"/>
        </w:rPr>
        <w:lastRenderedPageBreak/>
        <w:t>utilizado será o Índice Nacional de Preços ao Consumidor – INPC acrescido de 1% (um por cento) “</w:t>
      </w:r>
      <w:r>
        <w:rPr>
          <w:i/>
          <w:sz w:val="24"/>
          <w:szCs w:val="24"/>
        </w:rPr>
        <w:t>pro rata</w:t>
      </w:r>
      <w:r>
        <w:rPr>
          <w:sz w:val="24"/>
          <w:szCs w:val="24"/>
        </w:rPr>
        <w:t>”.</w:t>
      </w:r>
    </w:p>
    <w:p w14:paraId="17BB30E4" w14:textId="77777777" w:rsidR="00166DCB" w:rsidRDefault="00166DCB">
      <w:pPr>
        <w:pStyle w:val="Corpodetexto2"/>
        <w:tabs>
          <w:tab w:val="left" w:pos="-3402"/>
          <w:tab w:val="left" w:pos="993"/>
        </w:tabs>
        <w:spacing w:line="360" w:lineRule="auto"/>
        <w:rPr>
          <w:sz w:val="24"/>
          <w:szCs w:val="24"/>
        </w:rPr>
      </w:pPr>
    </w:p>
    <w:p w14:paraId="034F6802" w14:textId="77777777" w:rsidR="00F32C39" w:rsidRDefault="008A4F72">
      <w:pPr>
        <w:spacing w:after="0" w:line="360" w:lineRule="auto"/>
        <w:jc w:val="both"/>
        <w:rPr>
          <w:rFonts w:ascii="Arial" w:hAnsi="Arial" w:cs="Arial"/>
          <w:b/>
          <w:sz w:val="24"/>
          <w:szCs w:val="24"/>
        </w:rPr>
      </w:pPr>
      <w:r>
        <w:rPr>
          <w:rFonts w:ascii="Arial" w:hAnsi="Arial" w:cs="Arial"/>
          <w:b/>
          <w:sz w:val="24"/>
          <w:szCs w:val="24"/>
        </w:rPr>
        <w:t>8. OBRIGAÇÕES DA CONTRATADA</w:t>
      </w:r>
    </w:p>
    <w:p w14:paraId="1855CBA7" w14:textId="77777777" w:rsidR="00F32C39" w:rsidRDefault="00F32C39">
      <w:pPr>
        <w:spacing w:after="0" w:line="360" w:lineRule="auto"/>
        <w:jc w:val="both"/>
        <w:rPr>
          <w:rFonts w:ascii="Arial" w:hAnsi="Arial" w:cs="Arial"/>
          <w:b/>
          <w:sz w:val="24"/>
          <w:szCs w:val="24"/>
        </w:rPr>
      </w:pPr>
    </w:p>
    <w:p w14:paraId="2E727E9E"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8.1. Executar o Contrato fielmente, conforme definido no Termo de Referência e seus anexos.</w:t>
      </w:r>
    </w:p>
    <w:p w14:paraId="79703FAC"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8.2. Arcar com todos os custos e encargos resultantes da execução do objeto do presente contrato, inclusive impostos, taxas, emolumentos incidentes sobre a entrega dos materiais, e tudo que for necessário para a fiel execução do contrato.</w:t>
      </w:r>
    </w:p>
    <w:p w14:paraId="6247A63D"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8.3 Atender às determinações da fiscalização da CESAMA e providenciar a imediata correção, quando esta for solicitada.</w:t>
      </w:r>
    </w:p>
    <w:p w14:paraId="71C15CA1"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8.4 Responsabilizar-se pela qualidade dos materiais, substituindo aqueles que apresentarem qualquer tipo de vício ou imperfeição, ou não se adequarem ao Termo de Referência, sob pena de aplicação das sanções cabíveis, inclusive rescisão do Contrato.</w:t>
      </w:r>
    </w:p>
    <w:p w14:paraId="220B90F7"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8.5 Cumprir os prazos previstos no Termo de Referência ou outros que venham a ser fixados pela CESAMA.</w:t>
      </w:r>
    </w:p>
    <w:p w14:paraId="30C50C9A"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8.6 Dirimir qualquer dúvida e prestar esclarecimentos acerca da execução do Contrato, durante toda a sua vigência, a pedido da CESAMA.</w:t>
      </w:r>
    </w:p>
    <w:p w14:paraId="1281449E" w14:textId="77777777" w:rsidR="00F32C39" w:rsidRDefault="008A4F72">
      <w:pPr>
        <w:spacing w:after="0" w:line="360" w:lineRule="auto"/>
        <w:jc w:val="both"/>
        <w:rPr>
          <w:rFonts w:ascii="Arial" w:hAnsi="Arial" w:cs="Arial"/>
          <w:sz w:val="24"/>
          <w:szCs w:val="24"/>
        </w:rPr>
      </w:pPr>
      <w:r>
        <w:rPr>
          <w:rFonts w:ascii="Arial" w:hAnsi="Arial" w:cs="Arial"/>
          <w:bCs/>
          <w:sz w:val="24"/>
          <w:szCs w:val="24"/>
        </w:rPr>
        <w:t>8.7 Responsabilizar-se pelos encargos trabalhistas, previdenciários, fiscais e comerciais, resultantes da execução do Contrato.</w:t>
      </w:r>
    </w:p>
    <w:p w14:paraId="04321E9E" w14:textId="2E01F97D" w:rsidR="00F32C39" w:rsidRDefault="008A4F72">
      <w:pPr>
        <w:spacing w:after="0" w:line="360" w:lineRule="auto"/>
        <w:jc w:val="both"/>
        <w:rPr>
          <w:rFonts w:ascii="Arial" w:hAnsi="Arial" w:cs="Arial"/>
          <w:sz w:val="24"/>
          <w:szCs w:val="24"/>
        </w:rPr>
      </w:pPr>
      <w:r>
        <w:rPr>
          <w:rFonts w:ascii="Arial" w:hAnsi="Arial" w:cs="Arial"/>
          <w:sz w:val="24"/>
          <w:szCs w:val="24"/>
        </w:rPr>
        <w:t>8.8</w:t>
      </w:r>
      <w:r w:rsidR="009D107E">
        <w:rPr>
          <w:rFonts w:ascii="Arial" w:hAnsi="Arial" w:cs="Arial"/>
          <w:sz w:val="24"/>
          <w:szCs w:val="24"/>
        </w:rPr>
        <w:t xml:space="preserve"> </w:t>
      </w:r>
      <w:r>
        <w:rPr>
          <w:rFonts w:ascii="Arial" w:hAnsi="Arial" w:cs="Arial"/>
          <w:sz w:val="24"/>
          <w:szCs w:val="24"/>
        </w:rPr>
        <w:t>Providenciar</w:t>
      </w:r>
      <w:r w:rsidR="001F56DD">
        <w:rPr>
          <w:rFonts w:ascii="Arial" w:hAnsi="Arial" w:cs="Arial"/>
          <w:sz w:val="24"/>
          <w:szCs w:val="24"/>
        </w:rPr>
        <w:t xml:space="preserve"> a</w:t>
      </w:r>
      <w:r>
        <w:rPr>
          <w:rFonts w:ascii="Arial" w:hAnsi="Arial" w:cs="Arial"/>
          <w:sz w:val="24"/>
          <w:szCs w:val="24"/>
        </w:rPr>
        <w:t xml:space="preserve"> correção das deficiências apontadas pela CESAMA com respeito a</w:t>
      </w:r>
      <w:r w:rsidR="009D107E">
        <w:rPr>
          <w:rFonts w:ascii="Arial" w:hAnsi="Arial" w:cs="Arial"/>
          <w:sz w:val="24"/>
          <w:szCs w:val="24"/>
        </w:rPr>
        <w:t xml:space="preserve"> </w:t>
      </w:r>
      <w:r>
        <w:rPr>
          <w:rFonts w:ascii="Arial" w:hAnsi="Arial" w:cs="Arial"/>
          <w:sz w:val="24"/>
          <w:szCs w:val="24"/>
        </w:rPr>
        <w:t>entrega dos materiais.</w:t>
      </w:r>
    </w:p>
    <w:p w14:paraId="11CD563D" w14:textId="77777777" w:rsidR="00F32C39" w:rsidRDefault="008A4F72">
      <w:pPr>
        <w:spacing w:after="0" w:line="360" w:lineRule="auto"/>
        <w:jc w:val="both"/>
        <w:rPr>
          <w:rFonts w:ascii="Arial" w:hAnsi="Arial" w:cs="Arial"/>
          <w:sz w:val="24"/>
          <w:szCs w:val="24"/>
        </w:rPr>
      </w:pPr>
      <w:r>
        <w:rPr>
          <w:rFonts w:ascii="Arial" w:hAnsi="Arial" w:cs="Arial"/>
          <w:sz w:val="24"/>
          <w:szCs w:val="24"/>
        </w:rPr>
        <w:t>8.9</w:t>
      </w:r>
      <w:r w:rsidR="00791A16">
        <w:rPr>
          <w:rFonts w:ascii="Arial" w:hAnsi="Arial" w:cs="Arial"/>
          <w:sz w:val="24"/>
          <w:szCs w:val="24"/>
        </w:rPr>
        <w:t xml:space="preserve"> </w:t>
      </w:r>
      <w:r>
        <w:rPr>
          <w:rFonts w:ascii="Arial" w:hAnsi="Arial" w:cs="Arial"/>
          <w:sz w:val="24"/>
          <w:szCs w:val="24"/>
        </w:rPr>
        <w:t>Executar o objeto do presente Termo de Referência nas condições e prazos estabelecidos, seguindo ordens e orientações da CESAMA.</w:t>
      </w:r>
    </w:p>
    <w:p w14:paraId="0D72168A" w14:textId="77777777" w:rsidR="009878BA" w:rsidRDefault="00782055" w:rsidP="00EB038D">
      <w:pPr>
        <w:spacing w:line="360" w:lineRule="auto"/>
        <w:jc w:val="both"/>
        <w:rPr>
          <w:rFonts w:ascii="Arial" w:hAnsi="Arial" w:cs="Arial"/>
          <w:sz w:val="24"/>
          <w:szCs w:val="24"/>
        </w:rPr>
      </w:pPr>
      <w:r w:rsidRPr="009878BA">
        <w:rPr>
          <w:rFonts w:ascii="Arial" w:hAnsi="Arial" w:cs="Arial"/>
          <w:sz w:val="24"/>
          <w:szCs w:val="24"/>
        </w:rPr>
        <w:t xml:space="preserve">8.10 </w:t>
      </w:r>
      <w:r w:rsidR="00EB038D" w:rsidRPr="00F95CC2">
        <w:rPr>
          <w:rFonts w:ascii="Arial" w:hAnsi="Arial" w:cs="Arial"/>
          <w:b/>
          <w:bCs/>
          <w:sz w:val="24"/>
          <w:szCs w:val="24"/>
        </w:rPr>
        <w:t>GARANTIA:</w:t>
      </w:r>
      <w:r w:rsidR="00EB038D" w:rsidRPr="00F95CC2">
        <w:rPr>
          <w:rFonts w:ascii="Arial" w:hAnsi="Arial" w:cs="Arial"/>
          <w:sz w:val="24"/>
          <w:szCs w:val="24"/>
        </w:rPr>
        <w:t xml:space="preserve"> O equipamento e seus respectivos </w:t>
      </w:r>
      <w:proofErr w:type="gramStart"/>
      <w:r w:rsidR="00EB038D" w:rsidRPr="00F95CC2">
        <w:rPr>
          <w:rFonts w:ascii="Arial" w:hAnsi="Arial" w:cs="Arial"/>
          <w:sz w:val="24"/>
          <w:szCs w:val="24"/>
        </w:rPr>
        <w:t>acessórios  devem</w:t>
      </w:r>
      <w:proofErr w:type="gramEnd"/>
      <w:r w:rsidR="00EB038D" w:rsidRPr="00F95CC2">
        <w:rPr>
          <w:rFonts w:ascii="Arial" w:hAnsi="Arial" w:cs="Arial"/>
          <w:sz w:val="24"/>
          <w:szCs w:val="24"/>
        </w:rPr>
        <w:t xml:space="preserve"> possuir garantia de 12 (doze) meses, contados a partir da data de emissão da Nota Fiscal, contra eventuais defeitos de fabricação. Durante esse período, quaisquer falhas comprovadamente decorrentes de vícios de fabricação deverão ser corrigidas pelo fornecedor, sem ônus para o contratante.</w:t>
      </w:r>
    </w:p>
    <w:p w14:paraId="6CD75E55" w14:textId="77777777" w:rsidR="00F32C39" w:rsidRDefault="008A4F72">
      <w:pPr>
        <w:spacing w:after="0" w:line="360" w:lineRule="auto"/>
        <w:jc w:val="both"/>
        <w:rPr>
          <w:rFonts w:ascii="Arial" w:hAnsi="Arial" w:cs="Arial"/>
          <w:b/>
          <w:sz w:val="24"/>
          <w:szCs w:val="24"/>
        </w:rPr>
      </w:pPr>
      <w:r>
        <w:rPr>
          <w:rFonts w:ascii="Arial" w:hAnsi="Arial" w:cs="Arial"/>
          <w:b/>
          <w:sz w:val="24"/>
          <w:szCs w:val="24"/>
        </w:rPr>
        <w:t>9. OBRIGAÇÕES DA CESAMA</w:t>
      </w:r>
    </w:p>
    <w:p w14:paraId="1D4AD78B" w14:textId="77777777" w:rsidR="00F32C39" w:rsidRDefault="008A4F72">
      <w:pPr>
        <w:spacing w:after="0" w:line="360" w:lineRule="auto"/>
        <w:jc w:val="both"/>
        <w:rPr>
          <w:rFonts w:ascii="Arial" w:hAnsi="Arial" w:cs="Arial"/>
          <w:sz w:val="24"/>
          <w:szCs w:val="24"/>
        </w:rPr>
      </w:pPr>
      <w:r>
        <w:rPr>
          <w:rFonts w:ascii="Arial" w:hAnsi="Arial" w:cs="Arial"/>
          <w:sz w:val="24"/>
          <w:szCs w:val="24"/>
        </w:rPr>
        <w:lastRenderedPageBreak/>
        <w:t>9.1 Emitir as solicitações, após a assinatura do Contrato.</w:t>
      </w:r>
    </w:p>
    <w:p w14:paraId="5B3BC24A" w14:textId="77777777" w:rsidR="00F32C39" w:rsidRDefault="008A4F72">
      <w:pPr>
        <w:spacing w:after="0" w:line="360" w:lineRule="auto"/>
        <w:jc w:val="both"/>
        <w:rPr>
          <w:rFonts w:ascii="Arial" w:hAnsi="Arial" w:cs="Arial"/>
          <w:sz w:val="24"/>
          <w:szCs w:val="24"/>
        </w:rPr>
      </w:pPr>
      <w:r>
        <w:rPr>
          <w:rFonts w:ascii="Arial" w:hAnsi="Arial" w:cs="Arial"/>
          <w:sz w:val="24"/>
          <w:szCs w:val="24"/>
        </w:rPr>
        <w:t>9.2 Efetuar todos os pagamentos devidos à Contratada, nas condições estabelecidas.</w:t>
      </w:r>
    </w:p>
    <w:p w14:paraId="1E998613" w14:textId="77777777" w:rsidR="00F32C39" w:rsidRDefault="008A4F72">
      <w:pPr>
        <w:spacing w:after="0" w:line="360" w:lineRule="auto"/>
        <w:jc w:val="both"/>
        <w:rPr>
          <w:rFonts w:ascii="Arial" w:hAnsi="Arial" w:cs="Arial"/>
          <w:color w:val="000000"/>
          <w:sz w:val="24"/>
          <w:szCs w:val="24"/>
        </w:rPr>
      </w:pPr>
      <w:r>
        <w:rPr>
          <w:rFonts w:ascii="Arial" w:hAnsi="Arial" w:cs="Arial"/>
          <w:sz w:val="24"/>
          <w:szCs w:val="24"/>
        </w:rPr>
        <w:t>9.3</w:t>
      </w:r>
      <w:r w:rsidR="00791A16">
        <w:rPr>
          <w:rFonts w:ascii="Arial" w:hAnsi="Arial" w:cs="Arial"/>
          <w:sz w:val="24"/>
          <w:szCs w:val="24"/>
        </w:rPr>
        <w:t xml:space="preserve"> </w:t>
      </w:r>
      <w:r>
        <w:rPr>
          <w:rFonts w:ascii="Arial" w:hAnsi="Arial" w:cs="Arial"/>
          <w:color w:val="000000"/>
          <w:sz w:val="24"/>
          <w:szCs w:val="24"/>
        </w:rPr>
        <w:t>Fornecer as instruções necessárias à execução e efetuar todos os</w:t>
      </w:r>
      <w:r>
        <w:rPr>
          <w:rFonts w:ascii="Arial" w:hAnsi="Arial" w:cs="Arial"/>
          <w:color w:val="000000"/>
        </w:rPr>
        <w:br/>
      </w:r>
      <w:r>
        <w:rPr>
          <w:rFonts w:ascii="Arial" w:hAnsi="Arial" w:cs="Arial"/>
          <w:color w:val="000000"/>
          <w:sz w:val="24"/>
          <w:szCs w:val="24"/>
        </w:rPr>
        <w:t>pagamentos devidos à Contratada, nas condições estabelecidas.</w:t>
      </w:r>
    </w:p>
    <w:p w14:paraId="02B93DAE" w14:textId="77777777" w:rsidR="00F32C39" w:rsidRDefault="008A4F72">
      <w:pPr>
        <w:spacing w:after="0" w:line="360" w:lineRule="auto"/>
        <w:jc w:val="both"/>
        <w:rPr>
          <w:rFonts w:ascii="Arial" w:hAnsi="Arial" w:cs="Arial"/>
          <w:sz w:val="24"/>
          <w:szCs w:val="24"/>
        </w:rPr>
      </w:pPr>
      <w:r>
        <w:rPr>
          <w:rFonts w:ascii="Arial" w:hAnsi="Arial" w:cs="Arial"/>
          <w:color w:val="000000"/>
          <w:sz w:val="24"/>
          <w:szCs w:val="24"/>
        </w:rPr>
        <w:t xml:space="preserve">9.4 </w:t>
      </w:r>
      <w:r>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177FE739" w14:textId="77777777" w:rsidR="00F32C39" w:rsidRDefault="008A4F72">
      <w:pPr>
        <w:spacing w:after="0" w:line="360" w:lineRule="auto"/>
        <w:jc w:val="both"/>
        <w:rPr>
          <w:rFonts w:ascii="Arial" w:hAnsi="Arial" w:cs="Arial"/>
          <w:sz w:val="24"/>
          <w:szCs w:val="24"/>
        </w:rPr>
      </w:pPr>
      <w:r>
        <w:rPr>
          <w:rFonts w:ascii="Arial" w:hAnsi="Arial" w:cs="Arial"/>
          <w:sz w:val="24"/>
          <w:szCs w:val="24"/>
        </w:rPr>
        <w:t>9.5 Rejeitar todo e qualquer material ou serviço de má qualidade e em desconformidade com as especificações do Termo de Referência.</w:t>
      </w:r>
    </w:p>
    <w:p w14:paraId="20D6333A" w14:textId="77777777" w:rsidR="00F32C39" w:rsidRDefault="008A4F72">
      <w:pPr>
        <w:spacing w:after="0" w:line="360" w:lineRule="auto"/>
        <w:jc w:val="both"/>
        <w:rPr>
          <w:rFonts w:ascii="Arial" w:hAnsi="Arial" w:cs="Arial"/>
        </w:rPr>
      </w:pPr>
      <w:r>
        <w:rPr>
          <w:rFonts w:ascii="Arial" w:hAnsi="Arial" w:cs="Arial"/>
          <w:sz w:val="24"/>
          <w:szCs w:val="24"/>
        </w:rPr>
        <w:t xml:space="preserve">9.6 </w:t>
      </w:r>
      <w:r>
        <w:rPr>
          <w:rFonts w:ascii="Arial" w:hAnsi="Arial" w:cs="Arial"/>
          <w:color w:val="000000"/>
          <w:sz w:val="24"/>
          <w:szCs w:val="24"/>
        </w:rPr>
        <w:t xml:space="preserve">Exigir o cumprimento de todos os itens do </w:t>
      </w:r>
      <w:r>
        <w:rPr>
          <w:rFonts w:ascii="Arial" w:hAnsi="Arial" w:cs="Arial"/>
          <w:sz w:val="24"/>
          <w:szCs w:val="24"/>
        </w:rPr>
        <w:t>Termo de Referência</w:t>
      </w:r>
      <w:r>
        <w:rPr>
          <w:rFonts w:ascii="Arial" w:hAnsi="Arial" w:cs="Arial"/>
          <w:color w:val="000000"/>
          <w:sz w:val="24"/>
          <w:szCs w:val="24"/>
        </w:rPr>
        <w:t>, segundo</w:t>
      </w:r>
      <w:r w:rsidR="009D107E">
        <w:rPr>
          <w:rFonts w:ascii="Arial" w:hAnsi="Arial" w:cs="Arial"/>
          <w:color w:val="000000"/>
          <w:sz w:val="24"/>
          <w:szCs w:val="24"/>
        </w:rPr>
        <w:t xml:space="preserve"> </w:t>
      </w:r>
      <w:r>
        <w:rPr>
          <w:rFonts w:ascii="Arial" w:hAnsi="Arial" w:cs="Arial"/>
          <w:color w:val="000000"/>
          <w:sz w:val="24"/>
          <w:szCs w:val="24"/>
        </w:rPr>
        <w:t>suas especificações e prazos.</w:t>
      </w:r>
    </w:p>
    <w:p w14:paraId="5478076B" w14:textId="77777777" w:rsidR="00F32C39" w:rsidRDefault="008A4F72">
      <w:pPr>
        <w:spacing w:after="0" w:line="360" w:lineRule="auto"/>
        <w:jc w:val="both"/>
        <w:rPr>
          <w:rFonts w:ascii="Arial" w:hAnsi="Arial" w:cs="Arial"/>
          <w:color w:val="000000"/>
          <w:sz w:val="24"/>
          <w:szCs w:val="24"/>
        </w:rPr>
      </w:pPr>
      <w:r>
        <w:rPr>
          <w:rFonts w:ascii="Arial" w:hAnsi="Arial" w:cs="Arial"/>
          <w:sz w:val="24"/>
          <w:szCs w:val="24"/>
        </w:rPr>
        <w:t xml:space="preserve">9.7 </w:t>
      </w:r>
      <w:r>
        <w:rPr>
          <w:rFonts w:ascii="Arial" w:hAnsi="Arial" w:cs="Arial"/>
          <w:color w:val="000000"/>
          <w:sz w:val="24"/>
          <w:szCs w:val="24"/>
        </w:rPr>
        <w:t>A CESAMA não responderá por quaisquer compromissos assumidos pela</w:t>
      </w:r>
      <w:r>
        <w:rPr>
          <w:rFonts w:ascii="Arial" w:hAnsi="Arial" w:cs="Arial"/>
          <w:color w:val="000000"/>
          <w:sz w:val="24"/>
          <w:szCs w:val="24"/>
        </w:rPr>
        <w:br/>
        <w:t>empresa Contratada com terceiros, ainda que vinculados à execução do</w:t>
      </w:r>
      <w:r>
        <w:rPr>
          <w:rFonts w:ascii="Arial" w:hAnsi="Arial" w:cs="Arial"/>
          <w:color w:val="000000"/>
          <w:sz w:val="24"/>
          <w:szCs w:val="24"/>
        </w:rPr>
        <w:br/>
        <w:t>presente Contrato, bem como por qualquer dano causado a terceiros em</w:t>
      </w:r>
      <w:r>
        <w:rPr>
          <w:rFonts w:ascii="Arial" w:hAnsi="Arial" w:cs="Arial"/>
          <w:color w:val="000000"/>
          <w:sz w:val="24"/>
          <w:szCs w:val="24"/>
        </w:rPr>
        <w:br/>
        <w:t>decorrência de ato da empresa Contratada e de seus empregados, prepostos</w:t>
      </w:r>
      <w:r>
        <w:rPr>
          <w:rFonts w:ascii="Arial" w:hAnsi="Arial" w:cs="Arial"/>
          <w:color w:val="000000"/>
          <w:sz w:val="24"/>
          <w:szCs w:val="24"/>
        </w:rPr>
        <w:br/>
        <w:t>ou subordinados.</w:t>
      </w:r>
    </w:p>
    <w:p w14:paraId="1BC17B6D"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9.8 Notificar a empresa Contratada de qualquer irregularidade constatada, por</w:t>
      </w:r>
      <w:r>
        <w:rPr>
          <w:rFonts w:ascii="Arial" w:hAnsi="Arial" w:cs="Arial"/>
          <w:color w:val="000000"/>
        </w:rPr>
        <w:br/>
      </w:r>
      <w:r>
        <w:rPr>
          <w:rFonts w:ascii="Arial" w:hAnsi="Arial" w:cs="Arial"/>
          <w:color w:val="000000"/>
          <w:sz w:val="24"/>
          <w:szCs w:val="24"/>
        </w:rPr>
        <w:t>escrito, para que seja sanada sob pena de incorrer nas sanções previstas</w:t>
      </w:r>
      <w:r>
        <w:rPr>
          <w:rFonts w:ascii="Arial" w:hAnsi="Arial" w:cs="Arial"/>
          <w:color w:val="000000"/>
        </w:rPr>
        <w:br/>
      </w:r>
      <w:r>
        <w:rPr>
          <w:rFonts w:ascii="Arial" w:hAnsi="Arial" w:cs="Arial"/>
          <w:color w:val="000000"/>
          <w:sz w:val="24"/>
          <w:szCs w:val="24"/>
        </w:rPr>
        <w:t xml:space="preserve">no </w:t>
      </w:r>
      <w:r>
        <w:rPr>
          <w:rFonts w:ascii="Arial" w:hAnsi="Arial" w:cs="Arial"/>
          <w:sz w:val="24"/>
          <w:szCs w:val="24"/>
        </w:rPr>
        <w:t>Termo de Referência</w:t>
      </w:r>
      <w:r>
        <w:rPr>
          <w:rFonts w:ascii="Arial" w:hAnsi="Arial" w:cs="Arial"/>
          <w:color w:val="000000"/>
          <w:sz w:val="24"/>
          <w:szCs w:val="24"/>
        </w:rPr>
        <w:t>.</w:t>
      </w:r>
    </w:p>
    <w:p w14:paraId="68A8B91F"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9.9 Todas as requisições e notificações trocadas entre as partes devem ser feitas</w:t>
      </w:r>
      <w:r w:rsidR="009D107E">
        <w:rPr>
          <w:rFonts w:ascii="Arial" w:hAnsi="Arial" w:cs="Arial"/>
          <w:color w:val="000000"/>
          <w:sz w:val="24"/>
          <w:szCs w:val="24"/>
        </w:rPr>
        <w:t xml:space="preserve"> </w:t>
      </w:r>
      <w:r>
        <w:rPr>
          <w:rFonts w:ascii="Arial" w:hAnsi="Arial" w:cs="Arial"/>
          <w:color w:val="000000"/>
          <w:sz w:val="24"/>
          <w:szCs w:val="24"/>
        </w:rPr>
        <w:t>por escrito devidamente assinadas e protocoladas.</w:t>
      </w:r>
    </w:p>
    <w:p w14:paraId="2BD2C0C4" w14:textId="77777777" w:rsidR="00F32C39" w:rsidRDefault="00F32C39">
      <w:pPr>
        <w:spacing w:after="0" w:line="360" w:lineRule="auto"/>
        <w:jc w:val="both"/>
        <w:rPr>
          <w:rFonts w:ascii="Arial" w:hAnsi="Arial" w:cs="Arial"/>
          <w:color w:val="000000"/>
          <w:sz w:val="24"/>
          <w:szCs w:val="24"/>
        </w:rPr>
      </w:pPr>
    </w:p>
    <w:p w14:paraId="4F39E543" w14:textId="77777777" w:rsidR="00F32C39" w:rsidRDefault="008A4F72">
      <w:pPr>
        <w:spacing w:after="0" w:line="360" w:lineRule="auto"/>
        <w:jc w:val="both"/>
        <w:rPr>
          <w:rFonts w:ascii="Arial" w:hAnsi="Arial" w:cs="Arial"/>
          <w:b/>
          <w:color w:val="000000"/>
          <w:sz w:val="24"/>
          <w:szCs w:val="24"/>
        </w:rPr>
      </w:pPr>
      <w:r>
        <w:rPr>
          <w:rFonts w:ascii="Arial" w:hAnsi="Arial" w:cs="Arial"/>
          <w:b/>
          <w:color w:val="000000"/>
          <w:sz w:val="24"/>
          <w:szCs w:val="24"/>
        </w:rPr>
        <w:t>10. JULGAMENTO</w:t>
      </w:r>
    </w:p>
    <w:p w14:paraId="7B1D0ECF" w14:textId="77777777" w:rsidR="00F32C39" w:rsidRDefault="00F32C39">
      <w:pPr>
        <w:spacing w:after="0" w:line="360" w:lineRule="auto"/>
        <w:jc w:val="both"/>
        <w:rPr>
          <w:rFonts w:ascii="Arial" w:hAnsi="Arial" w:cs="Arial"/>
          <w:color w:val="000000"/>
          <w:sz w:val="24"/>
          <w:szCs w:val="24"/>
        </w:rPr>
      </w:pPr>
    </w:p>
    <w:p w14:paraId="24CE0261" w14:textId="77777777" w:rsidR="00F32C39" w:rsidRDefault="008A4F72">
      <w:pPr>
        <w:spacing w:after="240" w:line="360" w:lineRule="auto"/>
        <w:jc w:val="both"/>
        <w:rPr>
          <w:rFonts w:ascii="Arial" w:hAnsi="Arial" w:cs="Arial"/>
          <w:sz w:val="24"/>
          <w:szCs w:val="24"/>
        </w:rPr>
      </w:pPr>
      <w:r>
        <w:rPr>
          <w:rFonts w:ascii="Arial" w:eastAsia="Arial Unicode MS" w:hAnsi="Arial" w:cs="Arial"/>
          <w:color w:val="000000"/>
          <w:sz w:val="24"/>
          <w:szCs w:val="24"/>
        </w:rPr>
        <w:t xml:space="preserve">10.1 </w:t>
      </w:r>
      <w:r>
        <w:rPr>
          <w:rFonts w:ascii="Arial" w:eastAsia="Arial Unicode MS" w:hAnsi="Arial" w:cs="Arial"/>
          <w:sz w:val="24"/>
          <w:szCs w:val="24"/>
        </w:rPr>
        <w:t xml:space="preserve">O critério de julgamento será o de MENOR PREÇO representado pelo </w:t>
      </w:r>
      <w:r w:rsidRPr="00332963">
        <w:rPr>
          <w:rFonts w:ascii="Arial" w:eastAsia="Arial Unicode MS" w:hAnsi="Arial" w:cs="Arial"/>
          <w:b/>
          <w:sz w:val="24"/>
          <w:szCs w:val="24"/>
          <w:u w:val="single"/>
        </w:rPr>
        <w:t>MENOR PREÇO TOTAL POR ITEM</w:t>
      </w:r>
      <w:r>
        <w:rPr>
          <w:rFonts w:ascii="Arial" w:eastAsia="Arial Unicode MS" w:hAnsi="Arial" w:cs="Arial"/>
          <w:sz w:val="24"/>
          <w:szCs w:val="24"/>
        </w:rPr>
        <w:t xml:space="preserve">, </w:t>
      </w:r>
      <w:r>
        <w:rPr>
          <w:rFonts w:ascii="Arial" w:hAnsi="Arial" w:cs="Arial"/>
          <w:sz w:val="24"/>
          <w:szCs w:val="24"/>
        </w:rPr>
        <w:t>desde que observadas às especificações e demais condições estabelecidas no Edital e seus anexos.</w:t>
      </w:r>
    </w:p>
    <w:p w14:paraId="0E3DFB5D" w14:textId="77777777" w:rsidR="006325A1" w:rsidRDefault="006325A1" w:rsidP="006325A1">
      <w:pPr>
        <w:spacing w:after="240" w:line="360" w:lineRule="auto"/>
        <w:jc w:val="both"/>
        <w:rPr>
          <w:rFonts w:ascii="Arial" w:hAnsi="Arial" w:cs="Arial"/>
          <w:sz w:val="24"/>
          <w:szCs w:val="24"/>
        </w:rPr>
      </w:pPr>
      <w:bookmarkStart w:id="3" w:name="_Hlk186810229"/>
      <w:r w:rsidRPr="00EF3AE7">
        <w:rPr>
          <w:rFonts w:ascii="Arial" w:hAnsi="Arial" w:cs="Arial"/>
          <w:sz w:val="24"/>
          <w:szCs w:val="24"/>
        </w:rPr>
        <w:t xml:space="preserve">10.2 O(s) preço(s) unitário(s) ofertados(s) pelos proponentes </w:t>
      </w:r>
      <w:r w:rsidRPr="00EF3AE7">
        <w:rPr>
          <w:rFonts w:ascii="Arial" w:hAnsi="Arial" w:cs="Arial"/>
          <w:b/>
          <w:bCs/>
          <w:sz w:val="24"/>
          <w:szCs w:val="24"/>
        </w:rPr>
        <w:t xml:space="preserve">NÃO PODERÁ(ÃO) SER SUPERIOR(ES) </w:t>
      </w:r>
      <w:r w:rsidRPr="00EF3AE7">
        <w:rPr>
          <w:rFonts w:ascii="Arial" w:hAnsi="Arial" w:cs="Arial"/>
          <w:sz w:val="24"/>
          <w:szCs w:val="24"/>
        </w:rPr>
        <w:t>ao(s) preço(s) unitário(s) levantado(s) pela Cesama</w:t>
      </w:r>
      <w:bookmarkEnd w:id="3"/>
      <w:r w:rsidR="00EF3AE7">
        <w:rPr>
          <w:rFonts w:ascii="Arial" w:hAnsi="Arial" w:cs="Arial"/>
          <w:sz w:val="24"/>
          <w:szCs w:val="24"/>
        </w:rPr>
        <w:t>.</w:t>
      </w:r>
    </w:p>
    <w:p w14:paraId="7AE0D421" w14:textId="77777777" w:rsidR="00D453CF" w:rsidRPr="006325A1" w:rsidRDefault="00D453CF" w:rsidP="006325A1">
      <w:pPr>
        <w:spacing w:after="240" w:line="360" w:lineRule="auto"/>
        <w:jc w:val="both"/>
        <w:rPr>
          <w:rFonts w:ascii="Arial" w:hAnsi="Arial" w:cs="Arial"/>
          <w:b/>
          <w:bCs/>
          <w:sz w:val="24"/>
          <w:szCs w:val="24"/>
        </w:rPr>
      </w:pPr>
    </w:p>
    <w:p w14:paraId="1E3702C8" w14:textId="77777777" w:rsidR="00F32C39" w:rsidRDefault="008A4F72">
      <w:pPr>
        <w:spacing w:after="0" w:line="360" w:lineRule="auto"/>
        <w:jc w:val="both"/>
        <w:rPr>
          <w:rFonts w:ascii="Arial" w:hAnsi="Arial" w:cs="Arial"/>
          <w:b/>
          <w:sz w:val="24"/>
          <w:szCs w:val="24"/>
          <w:lang w:eastAsia="ar-SA"/>
        </w:rPr>
      </w:pPr>
      <w:r>
        <w:rPr>
          <w:rFonts w:ascii="Arial" w:hAnsi="Arial" w:cs="Arial"/>
          <w:b/>
          <w:sz w:val="24"/>
          <w:szCs w:val="24"/>
          <w:lang w:eastAsia="ar-SA"/>
        </w:rPr>
        <w:lastRenderedPageBreak/>
        <w:t>11. PENALIDADES</w:t>
      </w:r>
    </w:p>
    <w:p w14:paraId="3F7271D2"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sz w:val="24"/>
          <w:szCs w:val="24"/>
        </w:rPr>
        <w:t>11.1. Pelo descumprimento de quaisquer cláusulas ou condições estabelecidas no edital e seus anexos, inclusive no</w:t>
      </w:r>
      <w:r>
        <w:rPr>
          <w:rFonts w:ascii="Arial" w:eastAsia="Arial Unicode MS" w:hAnsi="Arial" w:cs="Arial"/>
          <w:bCs/>
          <w:color w:val="000000" w:themeColor="text1"/>
          <w:sz w:val="24"/>
          <w:szCs w:val="24"/>
        </w:rPr>
        <w:t xml:space="preserve"> Contrato, a Contratada ficará sujeita às penalidades previstas no RILC - Regulamento Interno de Licitações, Contratos e Convênios da CESAMA, além das previstas neste termo de referência, no edital e no contrato.</w:t>
      </w:r>
    </w:p>
    <w:p w14:paraId="248563DA"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hAnsi="Arial" w:cs="Arial"/>
          <w:color w:val="000000" w:themeColor="text1"/>
          <w:sz w:val="24"/>
          <w:szCs w:val="24"/>
          <w:lang w:eastAsia="pt-BR"/>
        </w:rPr>
        <w:t xml:space="preserve">11.1.1 O atraso injustificado na prestação dos serviços sujeita a CONTRATADA ao pagamento de multa de mora </w:t>
      </w:r>
      <w:bookmarkStart w:id="4" w:name="_Hlk156569936"/>
      <w:r>
        <w:rPr>
          <w:rFonts w:ascii="Arial" w:hAnsi="Arial" w:cs="Arial"/>
          <w:color w:val="000000" w:themeColor="text1"/>
          <w:sz w:val="24"/>
          <w:szCs w:val="24"/>
          <w:lang w:eastAsia="pt-BR"/>
        </w:rPr>
        <w:t xml:space="preserve">de 0,5% (zero vírgula cinco por cento) para cada dia de atraso, até o limite de 30% (trinta por cento), </w:t>
      </w:r>
      <w:bookmarkEnd w:id="4"/>
      <w:r>
        <w:rPr>
          <w:rFonts w:ascii="Arial" w:hAnsi="Arial" w:cs="Arial"/>
          <w:color w:val="000000" w:themeColor="text1"/>
          <w:sz w:val="24"/>
          <w:szCs w:val="24"/>
          <w:lang w:eastAsia="pt-BR"/>
        </w:rPr>
        <w:t>sobre o valor global do Contrato.</w:t>
      </w:r>
    </w:p>
    <w:p w14:paraId="2C545E84"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 xml:space="preserve">11.2. Pela inexecução, total ou parcial do Contrato, a CESAMA poderá aplicar à CONTRATADA isoladamente ou cumulativamente: </w:t>
      </w:r>
    </w:p>
    <w:p w14:paraId="3BBAA9E5"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a) advertência;</w:t>
      </w:r>
    </w:p>
    <w:p w14:paraId="03149C06" w14:textId="77777777" w:rsidR="00F32C39" w:rsidRDefault="008A4F72">
      <w:pPr>
        <w:tabs>
          <w:tab w:val="num" w:pos="0"/>
          <w:tab w:val="left" w:pos="567"/>
        </w:tabs>
        <w:spacing w:before="120" w:after="0" w:line="360" w:lineRule="auto"/>
        <w:jc w:val="both"/>
        <w:rPr>
          <w:rFonts w:ascii="Arial" w:eastAsia="Arial Unicode MS" w:hAnsi="Arial" w:cs="Arial"/>
          <w:b/>
          <w:bCs/>
          <w:color w:val="FF0000"/>
          <w:sz w:val="24"/>
          <w:szCs w:val="24"/>
          <w:highlight w:val="yellow"/>
        </w:rPr>
      </w:pPr>
      <w:r>
        <w:rPr>
          <w:rFonts w:ascii="Arial" w:eastAsia="Arial Unicode MS" w:hAnsi="Arial" w:cs="Arial"/>
          <w:bCs/>
          <w:color w:val="000000" w:themeColor="text1"/>
          <w:sz w:val="24"/>
          <w:szCs w:val="24"/>
        </w:rPr>
        <w:t xml:space="preserve">b) multa meramente moratória, como previsto no </w:t>
      </w:r>
      <w:r>
        <w:rPr>
          <w:rFonts w:ascii="Arial" w:eastAsia="Arial Unicode MS" w:hAnsi="Arial" w:cs="Arial"/>
          <w:b/>
          <w:bCs/>
          <w:color w:val="000000" w:themeColor="text1"/>
          <w:sz w:val="24"/>
          <w:szCs w:val="24"/>
        </w:rPr>
        <w:t>item 11.1.1</w:t>
      </w:r>
      <w:r>
        <w:rPr>
          <w:rFonts w:ascii="Arial" w:eastAsia="Arial Unicode MS" w:hAnsi="Arial" w:cs="Arial"/>
          <w:bCs/>
          <w:color w:val="000000" w:themeColor="text1"/>
          <w:sz w:val="24"/>
          <w:szCs w:val="24"/>
        </w:rPr>
        <w:t xml:space="preserve"> ou multa-penalidade de até 3% (três por cento) sobre o valor do C</w:t>
      </w:r>
      <w:r>
        <w:rPr>
          <w:rFonts w:ascii="Arial" w:eastAsia="Arial Unicode MS" w:hAnsi="Arial" w:cs="Arial"/>
          <w:bCs/>
          <w:sz w:val="24"/>
          <w:szCs w:val="24"/>
        </w:rPr>
        <w:t>ontrato;</w:t>
      </w:r>
    </w:p>
    <w:p w14:paraId="48B23FE3" w14:textId="77777777" w:rsidR="00F32C39" w:rsidRDefault="008A4F72">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c) suspensão temporária de participar em licitação e impedimento de contratar com a CESAMA, por prazo não superior a 02 (dois) anos.</w:t>
      </w:r>
    </w:p>
    <w:p w14:paraId="7949B9A9" w14:textId="77777777" w:rsidR="00F32C39" w:rsidRDefault="00F32C39">
      <w:pPr>
        <w:spacing w:after="0" w:line="360" w:lineRule="auto"/>
        <w:ind w:firstLine="567"/>
        <w:jc w:val="both"/>
        <w:rPr>
          <w:rFonts w:ascii="Arial" w:hAnsi="Arial" w:cs="Arial"/>
          <w:bCs/>
          <w:sz w:val="24"/>
          <w:szCs w:val="24"/>
        </w:rPr>
      </w:pPr>
    </w:p>
    <w:p w14:paraId="1C648334"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12. CONDIÇÕES GERAIS DO CONTRATO</w:t>
      </w:r>
    </w:p>
    <w:p w14:paraId="570A30A4" w14:textId="77777777" w:rsidR="00F32C39" w:rsidRDefault="00F32C39">
      <w:pPr>
        <w:spacing w:after="0" w:line="360" w:lineRule="auto"/>
        <w:jc w:val="both"/>
        <w:rPr>
          <w:rFonts w:ascii="Arial" w:hAnsi="Arial" w:cs="Arial"/>
          <w:b/>
          <w:sz w:val="24"/>
          <w:szCs w:val="24"/>
        </w:rPr>
      </w:pPr>
    </w:p>
    <w:p w14:paraId="3CF8D9BF" w14:textId="77777777" w:rsidR="00F32C39" w:rsidRDefault="008A4F72">
      <w:pPr>
        <w:spacing w:after="0" w:line="360" w:lineRule="auto"/>
        <w:jc w:val="both"/>
        <w:rPr>
          <w:rFonts w:ascii="Arial" w:hAnsi="Arial" w:cs="Arial"/>
          <w:sz w:val="24"/>
          <w:szCs w:val="24"/>
        </w:rPr>
      </w:pPr>
      <w:r>
        <w:rPr>
          <w:rFonts w:ascii="Arial" w:hAnsi="Arial" w:cs="Arial"/>
          <w:sz w:val="24"/>
          <w:szCs w:val="24"/>
        </w:rPr>
        <w:t>12.1 O contrato obedecerá às disposições da Lei Federal nº13.303 de 30/06/2016 e alterações posteriores, bem como as disposições deste Termo de Referência e preceitos do direito privado, no que concerne à sua execução, alteração, inexecução ou rescisão.</w:t>
      </w:r>
    </w:p>
    <w:p w14:paraId="31C649E2" w14:textId="77777777" w:rsidR="00F32C39" w:rsidRDefault="008A4F72">
      <w:pPr>
        <w:spacing w:after="0" w:line="360" w:lineRule="auto"/>
        <w:jc w:val="both"/>
        <w:rPr>
          <w:rFonts w:ascii="Arial" w:hAnsi="Arial" w:cs="Arial"/>
          <w:sz w:val="24"/>
          <w:szCs w:val="24"/>
        </w:rPr>
      </w:pPr>
      <w:r>
        <w:rPr>
          <w:rFonts w:ascii="Arial" w:hAnsi="Arial" w:cs="Arial"/>
          <w:sz w:val="24"/>
          <w:szCs w:val="24"/>
        </w:rPr>
        <w:t>12.2 São partes integrantes do Contrato, independente de transcrição, o Aviso de Licitação, o Edital e seus anexos, o Termo de Referência e a proposta do licitante vencedor e seus anexos.</w:t>
      </w:r>
    </w:p>
    <w:p w14:paraId="1F0D203F" w14:textId="1CCD090E" w:rsidR="00F32C39" w:rsidRDefault="008A4F72">
      <w:pPr>
        <w:spacing w:after="0" w:line="360" w:lineRule="auto"/>
        <w:jc w:val="both"/>
        <w:rPr>
          <w:rFonts w:ascii="Arial" w:hAnsi="Arial" w:cs="Arial"/>
          <w:sz w:val="24"/>
          <w:szCs w:val="24"/>
        </w:rPr>
      </w:pPr>
      <w:r>
        <w:rPr>
          <w:rFonts w:ascii="Arial" w:hAnsi="Arial" w:cs="Arial"/>
          <w:sz w:val="24"/>
          <w:szCs w:val="24"/>
        </w:rPr>
        <w:t xml:space="preserve">12.3 O prazo de vigência contratual é </w:t>
      </w:r>
      <w:r>
        <w:rPr>
          <w:rFonts w:ascii="Arial" w:hAnsi="Arial" w:cs="Arial"/>
          <w:b/>
          <w:sz w:val="24"/>
          <w:szCs w:val="24"/>
        </w:rPr>
        <w:t xml:space="preserve">de </w:t>
      </w:r>
      <w:r w:rsidR="00782055">
        <w:rPr>
          <w:rFonts w:ascii="Arial" w:hAnsi="Arial" w:cs="Arial"/>
          <w:b/>
          <w:sz w:val="24"/>
          <w:szCs w:val="24"/>
        </w:rPr>
        <w:t>12</w:t>
      </w:r>
      <w:r w:rsidR="001F56DD">
        <w:rPr>
          <w:rFonts w:ascii="Arial" w:hAnsi="Arial" w:cs="Arial"/>
          <w:b/>
          <w:sz w:val="24"/>
          <w:szCs w:val="24"/>
        </w:rPr>
        <w:t xml:space="preserve"> </w:t>
      </w:r>
      <w:r>
        <w:rPr>
          <w:rFonts w:ascii="Arial" w:hAnsi="Arial" w:cs="Arial"/>
          <w:b/>
          <w:sz w:val="24"/>
          <w:szCs w:val="24"/>
        </w:rPr>
        <w:t>(</w:t>
      </w:r>
      <w:r w:rsidR="00F95CC2">
        <w:rPr>
          <w:rFonts w:ascii="Arial" w:hAnsi="Arial" w:cs="Arial"/>
          <w:b/>
          <w:sz w:val="24"/>
          <w:szCs w:val="24"/>
        </w:rPr>
        <w:t>d</w:t>
      </w:r>
      <w:r w:rsidR="00782055">
        <w:rPr>
          <w:rFonts w:ascii="Arial" w:hAnsi="Arial" w:cs="Arial"/>
          <w:b/>
          <w:sz w:val="24"/>
          <w:szCs w:val="24"/>
        </w:rPr>
        <w:t>oze</w:t>
      </w:r>
      <w:r w:rsidR="0066075E">
        <w:rPr>
          <w:rFonts w:ascii="Arial" w:hAnsi="Arial" w:cs="Arial"/>
          <w:b/>
          <w:sz w:val="24"/>
          <w:szCs w:val="24"/>
        </w:rPr>
        <w:t>)</w:t>
      </w:r>
      <w:r w:rsidR="0062248D">
        <w:rPr>
          <w:rFonts w:ascii="Arial" w:hAnsi="Arial" w:cs="Arial"/>
          <w:b/>
          <w:sz w:val="24"/>
          <w:szCs w:val="24"/>
        </w:rPr>
        <w:t xml:space="preserve"> </w:t>
      </w:r>
      <w:r w:rsidR="00782055">
        <w:rPr>
          <w:rFonts w:ascii="Arial" w:hAnsi="Arial" w:cs="Arial"/>
          <w:b/>
          <w:sz w:val="24"/>
          <w:szCs w:val="24"/>
        </w:rPr>
        <w:t>meses</w:t>
      </w:r>
      <w:r>
        <w:rPr>
          <w:rFonts w:ascii="Arial" w:hAnsi="Arial" w:cs="Arial"/>
          <w:sz w:val="24"/>
          <w:szCs w:val="24"/>
        </w:rPr>
        <w:t xml:space="preserve"> contados a partir da assinatura do contrato.</w:t>
      </w:r>
    </w:p>
    <w:p w14:paraId="559ACCC1" w14:textId="77777777" w:rsidR="00F32C39" w:rsidRDefault="008A4F72">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791A16">
        <w:rPr>
          <w:rFonts w:ascii="Arial" w:hAnsi="Arial" w:cs="Arial"/>
          <w:color w:val="000000" w:themeColor="text1"/>
          <w:sz w:val="24"/>
          <w:szCs w:val="24"/>
        </w:rPr>
        <w:t>4</w:t>
      </w:r>
      <w:r>
        <w:rPr>
          <w:rFonts w:ascii="Arial" w:hAnsi="Arial" w:cs="Arial"/>
          <w:color w:val="000000" w:themeColor="text1"/>
          <w:sz w:val="24"/>
          <w:szCs w:val="24"/>
        </w:rPr>
        <w:t xml:space="preserve"> </w:t>
      </w:r>
      <w:r>
        <w:rPr>
          <w:rFonts w:ascii="Arial" w:eastAsia="Arial Unicode MS" w:hAnsi="Arial" w:cs="Arial"/>
          <w:color w:val="000000" w:themeColor="text1"/>
          <w:sz w:val="24"/>
          <w:szCs w:val="24"/>
        </w:rPr>
        <w:t>A CONTRATADA poderá aceitar, nas mesmas condições contratuais, os acréscimos ou supressões no Contrato conforme estabelecido no art. 81, §1º da Lei Federal nº 13.303/16</w:t>
      </w:r>
      <w:r>
        <w:rPr>
          <w:rFonts w:ascii="Arial" w:hAnsi="Arial" w:cs="Arial"/>
          <w:color w:val="000000" w:themeColor="text1"/>
          <w:sz w:val="24"/>
          <w:szCs w:val="24"/>
        </w:rPr>
        <w:t>.</w:t>
      </w:r>
    </w:p>
    <w:p w14:paraId="2EADE6F9" w14:textId="77777777" w:rsidR="00F32C39" w:rsidRDefault="008A4F72">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12.</w:t>
      </w:r>
      <w:r w:rsidR="00791A16">
        <w:rPr>
          <w:rFonts w:ascii="Arial" w:hAnsi="Arial" w:cs="Arial"/>
          <w:color w:val="000000" w:themeColor="text1"/>
          <w:sz w:val="24"/>
          <w:szCs w:val="24"/>
        </w:rPr>
        <w:t>5</w:t>
      </w:r>
      <w:r>
        <w:rPr>
          <w:rFonts w:ascii="Arial" w:hAnsi="Arial" w:cs="Arial"/>
          <w:color w:val="000000" w:themeColor="text1"/>
          <w:sz w:val="24"/>
          <w:szCs w:val="24"/>
        </w:rPr>
        <w:t xml:space="preserve"> Conforme o </w:t>
      </w:r>
      <w:r>
        <w:rPr>
          <w:rFonts w:ascii="Arial" w:hAnsi="Arial" w:cs="Arial"/>
          <w:b/>
          <w:bCs/>
          <w:color w:val="000000" w:themeColor="text1"/>
          <w:sz w:val="24"/>
          <w:szCs w:val="24"/>
        </w:rPr>
        <w:t>art. 105, inciso X</w:t>
      </w:r>
      <w:r>
        <w:rPr>
          <w:rFonts w:ascii="Arial" w:hAnsi="Arial" w:cs="Arial"/>
          <w:color w:val="000000" w:themeColor="text1"/>
          <w:sz w:val="24"/>
          <w:szCs w:val="24"/>
        </w:rPr>
        <w:t>, do Regulamento Interno de Licitações, Contratos e Convênios da Cesama, toda prorrogação de prazo será justificada por escrito e previamente autorizada pela autoridade competente da CESAMA para celebrar o Contrato.</w:t>
      </w:r>
    </w:p>
    <w:p w14:paraId="6082B6A5" w14:textId="77777777" w:rsidR="00F32C39" w:rsidRDefault="008A4F72">
      <w:pPr>
        <w:spacing w:after="0" w:line="360" w:lineRule="auto"/>
        <w:jc w:val="both"/>
        <w:rPr>
          <w:rFonts w:ascii="Arial" w:hAnsi="Arial" w:cs="Arial"/>
          <w:sz w:val="24"/>
          <w:szCs w:val="24"/>
        </w:rPr>
      </w:pPr>
      <w:r>
        <w:rPr>
          <w:rFonts w:ascii="Arial" w:hAnsi="Arial" w:cs="Arial"/>
          <w:sz w:val="24"/>
          <w:szCs w:val="24"/>
        </w:rPr>
        <w:t>12.</w:t>
      </w:r>
      <w:r w:rsidR="00791A16">
        <w:rPr>
          <w:rFonts w:ascii="Arial" w:hAnsi="Arial" w:cs="Arial"/>
          <w:sz w:val="24"/>
          <w:szCs w:val="24"/>
        </w:rPr>
        <w:t>6</w:t>
      </w:r>
      <w:r>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11A5D021" w14:textId="77777777" w:rsidR="00F32C39" w:rsidRDefault="008A4F72">
      <w:pPr>
        <w:spacing w:after="0" w:line="360" w:lineRule="auto"/>
        <w:jc w:val="both"/>
        <w:rPr>
          <w:rFonts w:ascii="Arial" w:hAnsi="Arial" w:cs="Arial"/>
          <w:sz w:val="24"/>
          <w:szCs w:val="24"/>
        </w:rPr>
      </w:pPr>
      <w:r>
        <w:rPr>
          <w:rFonts w:ascii="Arial" w:hAnsi="Arial" w:cs="Arial"/>
          <w:sz w:val="24"/>
          <w:szCs w:val="24"/>
        </w:rPr>
        <w:t>12.</w:t>
      </w:r>
      <w:r w:rsidR="00791A16">
        <w:rPr>
          <w:rFonts w:ascii="Arial" w:hAnsi="Arial" w:cs="Arial"/>
          <w:sz w:val="24"/>
          <w:szCs w:val="24"/>
        </w:rPr>
        <w:t>7</w:t>
      </w:r>
      <w:r>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212E42F4" w14:textId="77777777" w:rsidR="00F32C39" w:rsidRDefault="008A4F72">
      <w:pPr>
        <w:spacing w:after="0" w:line="360" w:lineRule="auto"/>
        <w:jc w:val="both"/>
        <w:rPr>
          <w:rFonts w:ascii="Arial" w:hAnsi="Arial" w:cs="Arial"/>
          <w:sz w:val="24"/>
          <w:szCs w:val="24"/>
        </w:rPr>
      </w:pPr>
      <w:r>
        <w:rPr>
          <w:rFonts w:ascii="Arial" w:hAnsi="Arial" w:cs="Arial"/>
          <w:sz w:val="24"/>
          <w:szCs w:val="24"/>
        </w:rPr>
        <w:t>12.</w:t>
      </w:r>
      <w:r w:rsidR="00791A16">
        <w:rPr>
          <w:rFonts w:ascii="Arial" w:hAnsi="Arial" w:cs="Arial"/>
          <w:sz w:val="24"/>
          <w:szCs w:val="24"/>
        </w:rPr>
        <w:t>8</w:t>
      </w:r>
      <w:r>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p>
    <w:p w14:paraId="06CB50A1"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12.</w:t>
      </w:r>
      <w:r w:rsidR="00791A16">
        <w:rPr>
          <w:rFonts w:ascii="Arial" w:hAnsi="Arial" w:cs="Arial"/>
          <w:color w:val="000000"/>
          <w:sz w:val="24"/>
          <w:szCs w:val="24"/>
        </w:rPr>
        <w:t>9</w:t>
      </w:r>
      <w:r>
        <w:rPr>
          <w:rFonts w:ascii="Arial" w:hAnsi="Arial" w:cs="Arial"/>
          <w:color w:val="000000"/>
          <w:sz w:val="24"/>
          <w:szCs w:val="24"/>
        </w:rPr>
        <w:t xml:space="preserve"> O licitante vencedor se obriga a assinar o Contrato em até 05 (cinco) dias</w:t>
      </w:r>
      <w:r>
        <w:rPr>
          <w:rFonts w:ascii="Arial" w:hAnsi="Arial" w:cs="Arial"/>
          <w:color w:val="000000"/>
        </w:rPr>
        <w:br/>
      </w:r>
      <w:r>
        <w:rPr>
          <w:rFonts w:ascii="Arial" w:hAnsi="Arial" w:cs="Arial"/>
          <w:color w:val="000000"/>
          <w:sz w:val="24"/>
          <w:szCs w:val="24"/>
        </w:rPr>
        <w:t>úteis, contados a partir da data do recebimento da notificação da CESAMA,</w:t>
      </w:r>
      <w:r>
        <w:rPr>
          <w:rFonts w:ascii="Arial" w:hAnsi="Arial" w:cs="Arial"/>
          <w:color w:val="000000"/>
        </w:rPr>
        <w:br/>
      </w:r>
      <w:r>
        <w:rPr>
          <w:rFonts w:ascii="Arial" w:hAnsi="Arial" w:cs="Arial"/>
          <w:color w:val="000000"/>
          <w:sz w:val="24"/>
          <w:szCs w:val="24"/>
        </w:rPr>
        <w:t>respondendo pelos ônus dos tributos que incidam ou venham a incidir sobre</w:t>
      </w:r>
      <w:r>
        <w:rPr>
          <w:rFonts w:ascii="Arial" w:hAnsi="Arial" w:cs="Arial"/>
          <w:color w:val="000000"/>
        </w:rPr>
        <w:br/>
      </w:r>
      <w:r>
        <w:rPr>
          <w:rFonts w:ascii="Arial" w:hAnsi="Arial" w:cs="Arial"/>
          <w:color w:val="000000"/>
          <w:sz w:val="24"/>
          <w:szCs w:val="24"/>
        </w:rPr>
        <w:t xml:space="preserve">o ato ou instrumento que o formalize conforme </w:t>
      </w:r>
      <w:r>
        <w:rPr>
          <w:rFonts w:ascii="Arial" w:hAnsi="Arial" w:cs="Arial"/>
          <w:b/>
          <w:bCs/>
          <w:color w:val="000000"/>
          <w:sz w:val="24"/>
          <w:szCs w:val="24"/>
        </w:rPr>
        <w:t>art. 60</w:t>
      </w:r>
      <w:r>
        <w:rPr>
          <w:rFonts w:ascii="Arial" w:hAnsi="Arial" w:cs="Arial"/>
          <w:color w:val="000000"/>
          <w:sz w:val="24"/>
          <w:szCs w:val="24"/>
        </w:rPr>
        <w:t xml:space="preserve"> do RILC.</w:t>
      </w:r>
    </w:p>
    <w:p w14:paraId="40E0D6A1"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12.1</w:t>
      </w:r>
      <w:r w:rsidR="00791A16">
        <w:rPr>
          <w:rFonts w:ascii="Arial" w:hAnsi="Arial" w:cs="Arial"/>
          <w:color w:val="000000"/>
          <w:sz w:val="24"/>
          <w:szCs w:val="24"/>
        </w:rPr>
        <w:t>0</w:t>
      </w:r>
      <w:r>
        <w:rPr>
          <w:rFonts w:ascii="Arial" w:hAnsi="Arial" w:cs="Arial"/>
          <w:color w:val="000000"/>
          <w:sz w:val="24"/>
          <w:szCs w:val="24"/>
        </w:rPr>
        <w:t xml:space="preserve"> O prazo previsto </w:t>
      </w:r>
      <w:r w:rsidRPr="0033410F">
        <w:rPr>
          <w:rFonts w:ascii="Arial" w:hAnsi="Arial" w:cs="Arial"/>
          <w:b/>
          <w:sz w:val="24"/>
          <w:szCs w:val="24"/>
        </w:rPr>
        <w:t>item 12.</w:t>
      </w:r>
      <w:r w:rsidR="00791A16">
        <w:rPr>
          <w:rFonts w:ascii="Arial" w:hAnsi="Arial" w:cs="Arial"/>
          <w:b/>
          <w:sz w:val="24"/>
          <w:szCs w:val="24"/>
        </w:rPr>
        <w:t>9</w:t>
      </w:r>
      <w:r>
        <w:rPr>
          <w:rFonts w:ascii="Arial" w:hAnsi="Arial" w:cs="Arial"/>
          <w:color w:val="000000"/>
          <w:sz w:val="24"/>
          <w:szCs w:val="24"/>
        </w:rPr>
        <w:t xml:space="preserve"> poderá ser prorrogado por igual período, mediante justificativa do licitante vencedor e autorização da Cesama.</w:t>
      </w:r>
    </w:p>
    <w:p w14:paraId="0C96A36D" w14:textId="77777777" w:rsidR="00F32C39" w:rsidRDefault="008A4F72">
      <w:pPr>
        <w:spacing w:after="0" w:line="360" w:lineRule="auto"/>
        <w:jc w:val="both"/>
        <w:rPr>
          <w:rFonts w:ascii="Arial" w:hAnsi="Arial" w:cs="Arial"/>
          <w:sz w:val="24"/>
          <w:szCs w:val="24"/>
          <w:lang w:eastAsia="ar-SA"/>
        </w:rPr>
      </w:pPr>
      <w:r>
        <w:rPr>
          <w:rFonts w:ascii="Arial" w:hAnsi="Arial" w:cs="Arial"/>
          <w:sz w:val="24"/>
          <w:szCs w:val="24"/>
          <w:lang w:eastAsia="ar-SA"/>
        </w:rPr>
        <w:t>12.1</w:t>
      </w:r>
      <w:r w:rsidR="00791A16">
        <w:rPr>
          <w:rFonts w:ascii="Arial" w:hAnsi="Arial" w:cs="Arial"/>
          <w:sz w:val="24"/>
          <w:szCs w:val="24"/>
          <w:lang w:eastAsia="ar-SA"/>
        </w:rPr>
        <w:t>1</w:t>
      </w:r>
      <w:r w:rsidR="009D107E">
        <w:rPr>
          <w:rFonts w:ascii="Arial" w:hAnsi="Arial" w:cs="Arial"/>
          <w:sz w:val="24"/>
          <w:szCs w:val="24"/>
          <w:lang w:eastAsia="ar-SA"/>
        </w:rPr>
        <w:t xml:space="preserve"> </w:t>
      </w:r>
      <w:r>
        <w:rPr>
          <w:rFonts w:ascii="Arial" w:hAnsi="Arial" w:cs="Arial"/>
          <w:sz w:val="24"/>
          <w:szCs w:val="24"/>
          <w:lang w:eastAsia="ar-SA"/>
        </w:rPr>
        <w:t xml:space="preserve">Decorrido o prazo do </w:t>
      </w:r>
      <w:r w:rsidRPr="0033410F">
        <w:rPr>
          <w:rFonts w:ascii="Arial" w:hAnsi="Arial" w:cs="Arial"/>
          <w:b/>
          <w:sz w:val="24"/>
          <w:szCs w:val="24"/>
          <w:lang w:eastAsia="ar-SA"/>
        </w:rPr>
        <w:t>item anterior</w:t>
      </w:r>
      <w:r>
        <w:rPr>
          <w:rFonts w:ascii="Arial" w:hAnsi="Arial" w:cs="Arial"/>
          <w:sz w:val="24"/>
          <w:szCs w:val="24"/>
          <w:lang w:eastAsia="ar-SA"/>
        </w:rPr>
        <w:t xml:space="preserve"> e não comparecendo o licitante vencedor para a assinatura do Contrato, o mesmo será considerado como desistente.</w:t>
      </w:r>
    </w:p>
    <w:p w14:paraId="0A084446" w14:textId="77777777" w:rsidR="00F32C39" w:rsidRDefault="008A4F72">
      <w:pPr>
        <w:spacing w:after="0" w:line="360" w:lineRule="auto"/>
        <w:jc w:val="both"/>
        <w:rPr>
          <w:rFonts w:ascii="Arial" w:hAnsi="Arial" w:cs="Arial"/>
          <w:sz w:val="24"/>
          <w:szCs w:val="24"/>
          <w:lang w:eastAsia="ar-SA"/>
        </w:rPr>
      </w:pPr>
      <w:r>
        <w:rPr>
          <w:rFonts w:ascii="Arial" w:hAnsi="Arial" w:cs="Arial"/>
          <w:sz w:val="24"/>
          <w:szCs w:val="24"/>
          <w:lang w:eastAsia="ar-SA"/>
        </w:rPr>
        <w:t>12.1</w:t>
      </w:r>
      <w:r w:rsidR="00791A16">
        <w:rPr>
          <w:rFonts w:ascii="Arial" w:hAnsi="Arial" w:cs="Arial"/>
          <w:sz w:val="24"/>
          <w:szCs w:val="24"/>
          <w:lang w:eastAsia="ar-SA"/>
        </w:rPr>
        <w:t>2</w:t>
      </w:r>
      <w:r>
        <w:rPr>
          <w:rFonts w:ascii="Arial" w:hAnsi="Arial" w:cs="Arial"/>
          <w:sz w:val="24"/>
          <w:szCs w:val="24"/>
          <w:lang w:eastAsia="ar-SA"/>
        </w:rPr>
        <w:t xml:space="preserve"> Ocorrendo a hipótese descrita no </w:t>
      </w:r>
      <w:r w:rsidRPr="0033410F">
        <w:rPr>
          <w:rFonts w:ascii="Arial" w:hAnsi="Arial" w:cs="Arial"/>
          <w:b/>
          <w:sz w:val="24"/>
          <w:szCs w:val="24"/>
          <w:lang w:eastAsia="ar-SA"/>
        </w:rPr>
        <w:t>item 12.1</w:t>
      </w:r>
      <w:r w:rsidR="00791A16">
        <w:rPr>
          <w:rFonts w:ascii="Arial" w:hAnsi="Arial" w:cs="Arial"/>
          <w:b/>
          <w:sz w:val="24"/>
          <w:szCs w:val="24"/>
          <w:lang w:eastAsia="ar-SA"/>
        </w:rPr>
        <w:t>1</w:t>
      </w:r>
      <w:r>
        <w:rPr>
          <w:rFonts w:ascii="Arial" w:hAnsi="Arial" w:cs="Arial"/>
          <w:b/>
          <w:sz w:val="24"/>
          <w:szCs w:val="24"/>
          <w:lang w:eastAsia="ar-SA"/>
        </w:rPr>
        <w:t>,</w:t>
      </w:r>
      <w:r>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Pr>
          <w:rFonts w:ascii="Arial" w:hAnsi="Arial" w:cs="Arial"/>
          <w:sz w:val="24"/>
          <w:szCs w:val="24"/>
        </w:rPr>
        <w:t>conforme art. 75 da Lei Federal n° 13.303/16 ou na impossibilidade de se aplicar o disposto no referido artigo a Cesama deverá revogar a licitação</w:t>
      </w:r>
      <w:r>
        <w:rPr>
          <w:rFonts w:ascii="Arial" w:hAnsi="Arial" w:cs="Arial"/>
          <w:sz w:val="24"/>
          <w:szCs w:val="24"/>
          <w:lang w:eastAsia="ar-SA"/>
        </w:rPr>
        <w:t>.</w:t>
      </w:r>
    </w:p>
    <w:p w14:paraId="7A2FE354" w14:textId="77777777" w:rsidR="00782055" w:rsidRDefault="00782055">
      <w:pPr>
        <w:spacing w:after="0" w:line="360" w:lineRule="auto"/>
        <w:jc w:val="both"/>
        <w:rPr>
          <w:rFonts w:ascii="Arial" w:hAnsi="Arial" w:cs="Arial"/>
          <w:sz w:val="24"/>
          <w:szCs w:val="24"/>
          <w:lang w:eastAsia="ar-SA"/>
        </w:rPr>
      </w:pPr>
    </w:p>
    <w:p w14:paraId="1A310CAC" w14:textId="77777777" w:rsidR="00782055" w:rsidRDefault="00782055">
      <w:pPr>
        <w:spacing w:after="0" w:line="360" w:lineRule="auto"/>
        <w:jc w:val="both"/>
        <w:rPr>
          <w:rFonts w:ascii="Arial" w:hAnsi="Arial" w:cs="Arial"/>
          <w:sz w:val="24"/>
          <w:szCs w:val="24"/>
          <w:lang w:eastAsia="ar-SA"/>
        </w:rPr>
      </w:pPr>
    </w:p>
    <w:p w14:paraId="66BFDF66" w14:textId="77777777" w:rsidR="00782055" w:rsidRDefault="00782055">
      <w:pPr>
        <w:spacing w:after="0" w:line="360" w:lineRule="auto"/>
        <w:jc w:val="both"/>
        <w:rPr>
          <w:rFonts w:ascii="Arial" w:hAnsi="Arial" w:cs="Arial"/>
          <w:sz w:val="24"/>
          <w:szCs w:val="24"/>
          <w:lang w:eastAsia="ar-SA"/>
        </w:rPr>
      </w:pPr>
    </w:p>
    <w:p w14:paraId="69EA3FBE" w14:textId="77777777" w:rsidR="00782055" w:rsidRDefault="00782055">
      <w:pPr>
        <w:spacing w:after="0" w:line="360" w:lineRule="auto"/>
        <w:jc w:val="both"/>
        <w:rPr>
          <w:rFonts w:ascii="Arial" w:hAnsi="Arial" w:cs="Arial"/>
          <w:sz w:val="24"/>
          <w:szCs w:val="24"/>
          <w:lang w:eastAsia="ar-SA"/>
        </w:rPr>
      </w:pPr>
    </w:p>
    <w:p w14:paraId="5A9C473F" w14:textId="77777777" w:rsidR="00F32C39" w:rsidRDefault="00F32C39">
      <w:pPr>
        <w:spacing w:after="0" w:line="360" w:lineRule="auto"/>
        <w:jc w:val="both"/>
        <w:rPr>
          <w:rFonts w:ascii="Arial" w:hAnsi="Arial" w:cs="Arial"/>
          <w:sz w:val="24"/>
          <w:szCs w:val="24"/>
          <w:lang w:eastAsia="ar-SA"/>
        </w:rPr>
      </w:pPr>
    </w:p>
    <w:p w14:paraId="386612F4"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lastRenderedPageBreak/>
        <w:t>13</w:t>
      </w:r>
      <w:r w:rsidR="001123F6">
        <w:rPr>
          <w:rFonts w:ascii="Arial" w:hAnsi="Arial" w:cs="Arial"/>
          <w:b/>
          <w:bCs/>
          <w:sz w:val="24"/>
          <w:szCs w:val="24"/>
        </w:rPr>
        <w:t>.</w:t>
      </w:r>
      <w:r>
        <w:rPr>
          <w:rFonts w:ascii="Arial" w:hAnsi="Arial" w:cs="Arial"/>
          <w:b/>
          <w:bCs/>
          <w:sz w:val="24"/>
          <w:szCs w:val="24"/>
        </w:rPr>
        <w:t xml:space="preserve"> DA INEXECUÇÃO E DA RESCISÃO DO CONTRATO</w:t>
      </w:r>
    </w:p>
    <w:p w14:paraId="3EF1F707" w14:textId="77777777" w:rsidR="00F32C39" w:rsidRDefault="00F32C39">
      <w:pPr>
        <w:spacing w:after="0" w:line="360" w:lineRule="auto"/>
        <w:jc w:val="both"/>
        <w:rPr>
          <w:rFonts w:ascii="Arial" w:hAnsi="Arial" w:cs="Arial"/>
          <w:b/>
          <w:bCs/>
          <w:sz w:val="24"/>
          <w:szCs w:val="24"/>
        </w:rPr>
      </w:pPr>
    </w:p>
    <w:p w14:paraId="639E9FF5" w14:textId="77777777" w:rsidR="00F32C39" w:rsidRDefault="008A4F72">
      <w:pPr>
        <w:spacing w:after="0" w:line="360" w:lineRule="auto"/>
        <w:jc w:val="both"/>
        <w:rPr>
          <w:rFonts w:ascii="Arial" w:hAnsi="Arial" w:cs="Arial"/>
          <w:sz w:val="24"/>
          <w:szCs w:val="24"/>
        </w:rPr>
      </w:pPr>
      <w:r>
        <w:rPr>
          <w:rFonts w:ascii="Arial" w:hAnsi="Arial" w:cs="Arial"/>
          <w:sz w:val="24"/>
          <w:szCs w:val="24"/>
        </w:rPr>
        <w:t>13.1</w:t>
      </w:r>
      <w:r w:rsidR="00D453CF">
        <w:rPr>
          <w:rFonts w:ascii="Arial" w:hAnsi="Arial" w:cs="Arial"/>
          <w:sz w:val="24"/>
          <w:szCs w:val="24"/>
        </w:rPr>
        <w:t xml:space="preserve"> </w:t>
      </w:r>
      <w:r>
        <w:rPr>
          <w:rFonts w:ascii="Arial" w:hAnsi="Arial" w:cs="Arial"/>
          <w:sz w:val="24"/>
          <w:szCs w:val="24"/>
        </w:rPr>
        <w:t>No que se refere a inexecução e a rescisão do contrato, aplica-se o disposto no Manual de Convênios e de Gestão e Fiscalização de Contratos, parte integrante do Regulamento Interno de Licitações, Contratos e Convênios da Cesama (RILC).</w:t>
      </w:r>
    </w:p>
    <w:p w14:paraId="576B60BB"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13.2</w:t>
      </w:r>
      <w:r w:rsidR="00D453CF">
        <w:rPr>
          <w:rFonts w:ascii="Arial" w:hAnsi="Arial" w:cs="Arial"/>
          <w:sz w:val="24"/>
          <w:szCs w:val="24"/>
        </w:rPr>
        <w:t xml:space="preserve"> </w:t>
      </w:r>
      <w:r>
        <w:rPr>
          <w:rFonts w:ascii="Arial" w:hAnsi="Arial" w:cs="Arial"/>
          <w:sz w:val="24"/>
          <w:szCs w:val="24"/>
        </w:rPr>
        <w:t>A inexecução total ou parcial do contrato poderá ensejar a sua rescisão, com as consequências cabíveis.</w:t>
      </w:r>
    </w:p>
    <w:p w14:paraId="4D6AC0E5"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13.3</w:t>
      </w:r>
      <w:r w:rsidR="009D107E">
        <w:rPr>
          <w:rFonts w:ascii="Arial" w:hAnsi="Arial" w:cs="Arial"/>
          <w:sz w:val="24"/>
          <w:szCs w:val="24"/>
        </w:rPr>
        <w:t xml:space="preserve"> </w:t>
      </w:r>
      <w:r>
        <w:rPr>
          <w:rFonts w:ascii="Arial" w:hAnsi="Arial" w:cs="Arial"/>
          <w:sz w:val="24"/>
          <w:szCs w:val="24"/>
        </w:rPr>
        <w:t>Constituem motivo para rescisão do contrato os especificados no Manual de Convênios e de Gestão e Fiscalização de Contratos, parte integrante do Regulamento Interno de Licitações, Contratos e Convênios da Cesama (RILC).</w:t>
      </w:r>
    </w:p>
    <w:p w14:paraId="1376FEAA"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13.4 A rescisão do contrato poderá ser: </w:t>
      </w:r>
    </w:p>
    <w:p w14:paraId="571481B2"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 por ato unilateral e escrito de qualquer das partes; </w:t>
      </w:r>
    </w:p>
    <w:p w14:paraId="48C05D82"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 amigável, por acordo entre as partes, reduzida a termo no processo de contratação, desde que haja conveniência para a Cesama; </w:t>
      </w:r>
    </w:p>
    <w:p w14:paraId="16D027E2"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III.  judicial, nos termos da legislação. </w:t>
      </w:r>
    </w:p>
    <w:p w14:paraId="4A96D2E8" w14:textId="77777777" w:rsidR="00F32C39" w:rsidRDefault="008A4F72">
      <w:pPr>
        <w:spacing w:before="120" w:after="0" w:line="360" w:lineRule="auto"/>
        <w:jc w:val="both"/>
        <w:rPr>
          <w:rFonts w:ascii="Arial" w:hAnsi="Arial" w:cs="Arial"/>
          <w:b/>
          <w:sz w:val="24"/>
          <w:szCs w:val="24"/>
        </w:rPr>
      </w:pPr>
      <w:r>
        <w:rPr>
          <w:rFonts w:ascii="Arial" w:hAnsi="Arial" w:cs="Arial"/>
          <w:sz w:val="24"/>
          <w:szCs w:val="24"/>
        </w:rPr>
        <w:t>13.5</w:t>
      </w:r>
      <w:r w:rsidR="009D107E">
        <w:rPr>
          <w:rFonts w:ascii="Arial" w:hAnsi="Arial" w:cs="Arial"/>
          <w:sz w:val="24"/>
          <w:szCs w:val="24"/>
        </w:rPr>
        <w:t xml:space="preserve"> </w:t>
      </w:r>
      <w:r>
        <w:rPr>
          <w:rFonts w:ascii="Arial" w:hAnsi="Arial" w:cs="Arial"/>
          <w:sz w:val="24"/>
          <w:szCs w:val="24"/>
        </w:rPr>
        <w:t xml:space="preserve">A rescisão por ato unilateral a que se refere o inciso I do </w:t>
      </w:r>
      <w:r>
        <w:rPr>
          <w:rFonts w:ascii="Arial" w:hAnsi="Arial" w:cs="Arial"/>
          <w:bCs/>
          <w:sz w:val="24"/>
          <w:szCs w:val="24"/>
        </w:rPr>
        <w:t>item acima</w:t>
      </w:r>
      <w:r>
        <w:rPr>
          <w:rFonts w:ascii="Arial" w:hAnsi="Arial" w:cs="Arial"/>
          <w:sz w:val="24"/>
          <w:szCs w:val="24"/>
        </w:rPr>
        <w:t xml:space="preserve">, deverá ser precedida de comunicação escrita e fundamentada da parte interessada e ser enviada a outra parte com antecedência mínima de </w:t>
      </w:r>
      <w:bookmarkStart w:id="5" w:name="_Hlk156571724"/>
      <w:r>
        <w:rPr>
          <w:rFonts w:ascii="Arial" w:hAnsi="Arial" w:cs="Arial"/>
          <w:b/>
          <w:bCs/>
          <w:sz w:val="24"/>
          <w:szCs w:val="24"/>
        </w:rPr>
        <w:t>20 (vinte) dias</w:t>
      </w:r>
      <w:bookmarkEnd w:id="5"/>
      <w:r>
        <w:rPr>
          <w:rFonts w:ascii="Arial" w:hAnsi="Arial" w:cs="Arial"/>
          <w:b/>
          <w:bCs/>
          <w:sz w:val="24"/>
          <w:szCs w:val="24"/>
        </w:rPr>
        <w:t>.</w:t>
      </w:r>
    </w:p>
    <w:p w14:paraId="1725E4E7"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13.6 Quando a rescisão ocorrer sem que haja culpa da outra parte contratante, será esta ressarcida dos prejuízos que houver sofrido, regularmente comprovados, e no caso da Contratada poderá ter ainda direito a: </w:t>
      </w:r>
    </w:p>
    <w:p w14:paraId="23CB247F"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 devolução da garantia, quando houver; </w:t>
      </w:r>
    </w:p>
    <w:p w14:paraId="4343E6EA"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 pagamentos devidos pela execução do contrato até a data da rescisão; </w:t>
      </w:r>
    </w:p>
    <w:p w14:paraId="1EFE837D" w14:textId="77777777" w:rsidR="00F32C39" w:rsidRDefault="008A4F72">
      <w:pPr>
        <w:spacing w:before="240" w:after="0" w:line="360" w:lineRule="auto"/>
        <w:jc w:val="both"/>
        <w:rPr>
          <w:rFonts w:ascii="Arial" w:hAnsi="Arial" w:cs="Arial"/>
          <w:sz w:val="24"/>
          <w:szCs w:val="24"/>
        </w:rPr>
      </w:pPr>
      <w:r>
        <w:rPr>
          <w:rFonts w:ascii="Arial" w:hAnsi="Arial" w:cs="Arial"/>
          <w:sz w:val="24"/>
          <w:szCs w:val="24"/>
        </w:rPr>
        <w:t>III. pagamento do custo da desmobilização, quando houver.</w:t>
      </w:r>
    </w:p>
    <w:p w14:paraId="25071C24" w14:textId="77777777" w:rsidR="00782055" w:rsidRDefault="00782055">
      <w:pPr>
        <w:spacing w:before="240" w:after="0" w:line="360" w:lineRule="auto"/>
        <w:jc w:val="both"/>
        <w:rPr>
          <w:rFonts w:ascii="Arial" w:hAnsi="Arial" w:cs="Arial"/>
          <w:sz w:val="24"/>
          <w:szCs w:val="24"/>
        </w:rPr>
      </w:pPr>
    </w:p>
    <w:p w14:paraId="1CCF60BB" w14:textId="77777777" w:rsidR="00782055" w:rsidRDefault="00782055">
      <w:pPr>
        <w:spacing w:before="240" w:after="0" w:line="360" w:lineRule="auto"/>
        <w:jc w:val="both"/>
        <w:rPr>
          <w:rFonts w:ascii="Arial" w:hAnsi="Arial" w:cs="Arial"/>
          <w:sz w:val="24"/>
          <w:szCs w:val="24"/>
        </w:rPr>
      </w:pPr>
    </w:p>
    <w:p w14:paraId="5ABE9CA1" w14:textId="77777777" w:rsidR="00F32C39" w:rsidRDefault="00F32C39">
      <w:pPr>
        <w:spacing w:after="0" w:line="360" w:lineRule="auto"/>
        <w:jc w:val="both"/>
        <w:rPr>
          <w:rFonts w:ascii="Arial" w:hAnsi="Arial" w:cs="Arial"/>
          <w:b/>
          <w:bCs/>
          <w:sz w:val="24"/>
          <w:szCs w:val="24"/>
        </w:rPr>
      </w:pPr>
    </w:p>
    <w:p w14:paraId="5D8BBD41" w14:textId="4DA13CEE" w:rsidR="00F32C39" w:rsidRDefault="008A4F72">
      <w:pPr>
        <w:spacing w:after="0" w:line="360" w:lineRule="auto"/>
        <w:jc w:val="both"/>
        <w:rPr>
          <w:rFonts w:ascii="Arial" w:hAnsi="Arial" w:cs="Arial"/>
          <w:b/>
          <w:bCs/>
          <w:sz w:val="24"/>
          <w:szCs w:val="24"/>
        </w:rPr>
      </w:pPr>
      <w:r>
        <w:rPr>
          <w:rFonts w:ascii="Arial" w:hAnsi="Arial" w:cs="Arial"/>
          <w:b/>
          <w:bCs/>
          <w:sz w:val="24"/>
          <w:szCs w:val="24"/>
        </w:rPr>
        <w:lastRenderedPageBreak/>
        <w:t>14. EXIGÊNCIAS PARA PROPOSTA</w:t>
      </w:r>
    </w:p>
    <w:p w14:paraId="54E84E9D" w14:textId="77777777" w:rsidR="00F32C39" w:rsidRDefault="008A4F72">
      <w:pPr>
        <w:spacing w:before="120" w:after="100" w:afterAutospacing="1" w:line="360" w:lineRule="auto"/>
        <w:jc w:val="both"/>
        <w:rPr>
          <w:rFonts w:ascii="Arial" w:eastAsia="Times New Roman" w:hAnsi="Arial" w:cs="Arial"/>
          <w:sz w:val="24"/>
          <w:szCs w:val="24"/>
          <w:lang w:eastAsia="pt-BR"/>
        </w:rPr>
      </w:pPr>
      <w:r>
        <w:rPr>
          <w:rFonts w:ascii="Arial" w:hAnsi="Arial" w:cs="Arial"/>
          <w:sz w:val="24"/>
          <w:szCs w:val="24"/>
        </w:rPr>
        <w:t xml:space="preserve">14.1 </w:t>
      </w:r>
      <w:r>
        <w:rPr>
          <w:rFonts w:ascii="Arial" w:eastAsia="Arial Unicode MS" w:hAnsi="Arial" w:cs="Arial"/>
          <w:sz w:val="24"/>
          <w:szCs w:val="24"/>
          <w:lang w:eastAsia="pt-BR"/>
        </w:rPr>
        <w:t xml:space="preserve">Para proposta, a licitante deverá apresentar documentação técnica que comprove as características do item proposto que atenda as características do item licitado constantes no </w:t>
      </w:r>
      <w:r w:rsidR="00901BA3">
        <w:rPr>
          <w:rFonts w:ascii="Arial" w:eastAsia="Arial Unicode MS" w:hAnsi="Arial" w:cs="Arial"/>
          <w:sz w:val="24"/>
          <w:szCs w:val="24"/>
          <w:lang w:eastAsia="pt-BR"/>
        </w:rPr>
        <w:t>C</w:t>
      </w:r>
      <w:r>
        <w:rPr>
          <w:rFonts w:ascii="Arial" w:eastAsia="Arial Unicode MS" w:hAnsi="Arial" w:cs="Arial"/>
          <w:sz w:val="24"/>
          <w:szCs w:val="24"/>
          <w:lang w:eastAsia="pt-BR"/>
        </w:rPr>
        <w:t>ap</w:t>
      </w:r>
      <w:r w:rsidR="00901BA3">
        <w:rPr>
          <w:rFonts w:ascii="Arial" w:eastAsia="Arial Unicode MS" w:hAnsi="Arial" w:cs="Arial"/>
          <w:sz w:val="24"/>
          <w:szCs w:val="24"/>
          <w:lang w:eastAsia="pt-BR"/>
        </w:rPr>
        <w:t>ít</w:t>
      </w:r>
      <w:r>
        <w:rPr>
          <w:rFonts w:ascii="Arial" w:eastAsia="Arial Unicode MS" w:hAnsi="Arial" w:cs="Arial"/>
          <w:sz w:val="24"/>
          <w:szCs w:val="24"/>
          <w:lang w:eastAsia="pt-BR"/>
        </w:rPr>
        <w:t xml:space="preserve">ulo 04 – Especificação do Objeto. </w:t>
      </w:r>
    </w:p>
    <w:p w14:paraId="6F1CBB5E" w14:textId="77777777" w:rsidR="00F32C39" w:rsidRDefault="008A4F72" w:rsidP="004A6245">
      <w:pPr>
        <w:spacing w:before="120" w:after="100" w:afterAutospacing="1" w:line="360" w:lineRule="auto"/>
        <w:jc w:val="both"/>
        <w:rPr>
          <w:rFonts w:ascii="Arial" w:eastAsia="Arial Unicode MS" w:hAnsi="Arial" w:cs="Arial"/>
          <w:b/>
          <w:sz w:val="24"/>
          <w:szCs w:val="24"/>
          <w:u w:val="single"/>
          <w:lang w:eastAsia="pt-BR"/>
        </w:rPr>
      </w:pPr>
      <w:r>
        <w:rPr>
          <w:rFonts w:ascii="Arial" w:eastAsia="Arial Unicode MS" w:hAnsi="Arial" w:cs="Arial"/>
          <w:sz w:val="24"/>
          <w:szCs w:val="24"/>
          <w:lang w:eastAsia="pt-BR"/>
        </w:rPr>
        <w:t xml:space="preserve">Serão aceitos catálogos ou manuais, impressos ou em mídia, </w:t>
      </w:r>
      <w:r>
        <w:rPr>
          <w:rFonts w:ascii="Arial" w:eastAsia="Arial Unicode MS" w:hAnsi="Arial" w:cs="Arial"/>
          <w:b/>
          <w:sz w:val="24"/>
          <w:szCs w:val="24"/>
          <w:lang w:eastAsia="pt-BR"/>
        </w:rPr>
        <w:t>NA LÍNGUA PORTUGUESA</w:t>
      </w:r>
      <w:r>
        <w:rPr>
          <w:rFonts w:ascii="Arial" w:eastAsia="Arial Unicode MS" w:hAnsi="Arial" w:cs="Arial"/>
          <w:sz w:val="24"/>
          <w:szCs w:val="24"/>
          <w:lang w:eastAsia="pt-BR"/>
        </w:rPr>
        <w:t xml:space="preserve">, </w:t>
      </w:r>
      <w:r>
        <w:rPr>
          <w:rFonts w:ascii="Arial" w:eastAsia="Arial Unicode MS" w:hAnsi="Arial" w:cs="Arial"/>
          <w:b/>
          <w:sz w:val="24"/>
          <w:szCs w:val="24"/>
          <w:u w:val="single"/>
          <w:lang w:eastAsia="pt-BR"/>
        </w:rPr>
        <w:t xml:space="preserve">desde que sejam bem identificadas as características técnicas exigidas. </w:t>
      </w:r>
    </w:p>
    <w:p w14:paraId="3C4CF94A" w14:textId="77777777" w:rsidR="00F32C39" w:rsidRDefault="008A4F72">
      <w:pPr>
        <w:spacing w:after="0" w:line="360" w:lineRule="auto"/>
        <w:jc w:val="both"/>
        <w:rPr>
          <w:rFonts w:ascii="Arial" w:hAnsi="Arial" w:cs="Arial"/>
          <w:b/>
          <w:sz w:val="24"/>
          <w:szCs w:val="24"/>
        </w:rPr>
      </w:pPr>
      <w:r>
        <w:rPr>
          <w:rFonts w:ascii="Arial" w:hAnsi="Arial" w:cs="Arial"/>
          <w:b/>
          <w:sz w:val="24"/>
          <w:szCs w:val="24"/>
        </w:rPr>
        <w:t>15. DISPOSIÇÕES GERAIS</w:t>
      </w:r>
    </w:p>
    <w:p w14:paraId="70045456" w14:textId="77777777" w:rsidR="001123F6" w:rsidRDefault="001123F6">
      <w:pPr>
        <w:spacing w:after="0" w:line="360" w:lineRule="auto"/>
        <w:jc w:val="both"/>
        <w:rPr>
          <w:rFonts w:ascii="Arial" w:hAnsi="Arial" w:cs="Arial"/>
          <w:b/>
          <w:sz w:val="24"/>
          <w:szCs w:val="24"/>
        </w:rPr>
      </w:pPr>
    </w:p>
    <w:p w14:paraId="712459E1" w14:textId="77777777" w:rsidR="00F32C39" w:rsidRDefault="008A4F72">
      <w:pPr>
        <w:spacing w:after="0" w:line="360" w:lineRule="auto"/>
        <w:jc w:val="both"/>
        <w:rPr>
          <w:rFonts w:ascii="Arial" w:hAnsi="Arial" w:cs="Arial"/>
          <w:bCs/>
          <w:sz w:val="24"/>
          <w:szCs w:val="24"/>
        </w:rPr>
      </w:pPr>
      <w:r w:rsidRPr="001123F6">
        <w:rPr>
          <w:rFonts w:ascii="Arial" w:hAnsi="Arial" w:cs="Arial"/>
          <w:bCs/>
          <w:sz w:val="24"/>
          <w:szCs w:val="24"/>
        </w:rPr>
        <w:t>15.</w:t>
      </w:r>
      <w:r>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A9909A5"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15.2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C13D0FC"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9D107E">
        <w:rPr>
          <w:rFonts w:ascii="Arial" w:hAnsi="Arial" w:cs="Arial"/>
          <w:bCs/>
          <w:sz w:val="24"/>
          <w:szCs w:val="24"/>
        </w:rPr>
        <w:t xml:space="preserve"> </w:t>
      </w:r>
      <w:r>
        <w:rPr>
          <w:rFonts w:ascii="Arial" w:hAnsi="Arial" w:cs="Arial"/>
          <w:sz w:val="24"/>
          <w:szCs w:val="24"/>
        </w:rPr>
        <w:t xml:space="preserve">Manual de Convênios e de Gestão e Fiscalização de Contratos, </w:t>
      </w:r>
      <w:r>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1F454FC8"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 xml:space="preserve">15.4 Qualquer tolerância por parte da CESAMA, no que tange ao cumprimento das obrigações ora assumidas pela Contratada, não importará, em hipótese alguma, em </w:t>
      </w:r>
      <w:r>
        <w:rPr>
          <w:rFonts w:ascii="Arial" w:hAnsi="Arial" w:cs="Arial"/>
          <w:bCs/>
          <w:sz w:val="24"/>
          <w:szCs w:val="24"/>
        </w:rPr>
        <w:lastRenderedPageBreak/>
        <w:t>alteração contratual, novação, transação ou perdão, permanecendo em pleno vigor todas as condições do ajuste e podendo a CESAMA exigir o seu cumprimento a qualquer tempo.</w:t>
      </w:r>
    </w:p>
    <w:p w14:paraId="4112656D"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79C9E228"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0F61762"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BEBF860" w14:textId="77777777" w:rsidR="00F32C39" w:rsidRDefault="008A4F72">
      <w:pPr>
        <w:spacing w:before="120" w:after="0" w:line="360" w:lineRule="auto"/>
        <w:jc w:val="both"/>
        <w:rPr>
          <w:rFonts w:ascii="Arial" w:hAnsi="Arial" w:cs="Arial"/>
          <w:b/>
          <w:sz w:val="24"/>
          <w:szCs w:val="24"/>
        </w:rPr>
      </w:pPr>
      <w:r>
        <w:rPr>
          <w:rFonts w:ascii="Arial" w:hAnsi="Arial" w:cs="Arial"/>
          <w:bCs/>
          <w:sz w:val="24"/>
          <w:szCs w:val="24"/>
        </w:rPr>
        <w:t xml:space="preserve">15.8 A contratação será formalizada mediante celebração de contrato, nos termos do </w:t>
      </w:r>
      <w:r>
        <w:rPr>
          <w:rFonts w:ascii="Arial" w:hAnsi="Arial" w:cs="Arial"/>
          <w:b/>
          <w:sz w:val="24"/>
          <w:szCs w:val="24"/>
        </w:rPr>
        <w:t xml:space="preserve">art. 98, do RILC. </w:t>
      </w:r>
    </w:p>
    <w:p w14:paraId="76A43252"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15.9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142B5D84" w14:textId="77777777" w:rsidR="00011707" w:rsidRPr="00A37222" w:rsidRDefault="00011707" w:rsidP="00011707">
      <w:pPr>
        <w:spacing w:before="120" w:line="360" w:lineRule="auto"/>
        <w:jc w:val="both"/>
        <w:rPr>
          <w:rFonts w:ascii="Arial" w:hAnsi="Arial" w:cs="Arial"/>
          <w:sz w:val="24"/>
          <w:szCs w:val="24"/>
        </w:rPr>
      </w:pPr>
      <w:r w:rsidRPr="00EF3AE7">
        <w:rPr>
          <w:rFonts w:ascii="Arial" w:hAnsi="Arial" w:cs="Arial"/>
          <w:sz w:val="24"/>
          <w:szCs w:val="24"/>
        </w:rPr>
        <w:t>15.9.1.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5EAF4FD1" w14:textId="77777777" w:rsidR="004A0B7B" w:rsidRDefault="008A4F72">
      <w:pPr>
        <w:spacing w:before="120" w:after="0" w:line="360" w:lineRule="auto"/>
        <w:jc w:val="both"/>
        <w:rPr>
          <w:rFonts w:ascii="Arial" w:hAnsi="Arial" w:cs="Arial"/>
          <w:bCs/>
          <w:sz w:val="24"/>
          <w:szCs w:val="24"/>
        </w:rPr>
      </w:pPr>
      <w:r>
        <w:rPr>
          <w:rFonts w:ascii="Arial" w:hAnsi="Arial" w:cs="Arial"/>
          <w:bCs/>
          <w:sz w:val="24"/>
          <w:szCs w:val="24"/>
        </w:rPr>
        <w:lastRenderedPageBreak/>
        <w:t>15.10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0695EDFB" w14:textId="77777777" w:rsidR="004A0B7B" w:rsidRDefault="004A0B7B">
      <w:pPr>
        <w:spacing w:before="120" w:after="0" w:line="360" w:lineRule="auto"/>
        <w:jc w:val="both"/>
        <w:rPr>
          <w:rFonts w:ascii="Arial" w:hAnsi="Arial" w:cs="Arial"/>
          <w:bCs/>
          <w:sz w:val="24"/>
          <w:szCs w:val="24"/>
        </w:rPr>
      </w:pPr>
    </w:p>
    <w:p w14:paraId="40D75C9F" w14:textId="77777777" w:rsidR="00F32C39" w:rsidRDefault="008A4F72">
      <w:pPr>
        <w:spacing w:before="120"/>
        <w:ind w:left="2268"/>
        <w:jc w:val="both"/>
        <w:rPr>
          <w:rFonts w:ascii="Arial" w:hAnsi="Arial" w:cs="Arial"/>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14:paraId="21092092" w14:textId="77777777" w:rsidR="00170AD9" w:rsidRDefault="00170AD9">
      <w:pPr>
        <w:spacing w:before="120" w:line="360" w:lineRule="auto"/>
        <w:ind w:left="2268"/>
        <w:jc w:val="both"/>
        <w:rPr>
          <w:rFonts w:ascii="Arial" w:hAnsi="Arial" w:cs="Arial"/>
          <w:bCs/>
          <w:sz w:val="20"/>
          <w:szCs w:val="20"/>
        </w:rPr>
      </w:pPr>
    </w:p>
    <w:p w14:paraId="76334E96" w14:textId="77777777" w:rsidR="00166DCB" w:rsidRDefault="00166DCB">
      <w:pPr>
        <w:spacing w:before="120" w:line="360" w:lineRule="auto"/>
        <w:ind w:left="2268"/>
        <w:jc w:val="both"/>
        <w:rPr>
          <w:rFonts w:ascii="Arial" w:hAnsi="Arial" w:cs="Arial"/>
          <w:bCs/>
          <w:sz w:val="20"/>
          <w:szCs w:val="20"/>
        </w:rPr>
      </w:pPr>
    </w:p>
    <w:p w14:paraId="295AD09F" w14:textId="77777777" w:rsidR="00F32C39" w:rsidRDefault="008A4F72">
      <w:pPr>
        <w:spacing w:line="360" w:lineRule="auto"/>
        <w:jc w:val="both"/>
        <w:rPr>
          <w:rFonts w:ascii="Arial" w:hAnsi="Arial" w:cs="Arial"/>
          <w:sz w:val="24"/>
          <w:szCs w:val="24"/>
        </w:rPr>
      </w:pPr>
      <w:r>
        <w:rPr>
          <w:rFonts w:ascii="Arial" w:hAnsi="Arial" w:cs="Arial"/>
          <w:sz w:val="24"/>
          <w:szCs w:val="24"/>
        </w:rPr>
        <w:t xml:space="preserve">                                                       Ronaldo Guimarães Reis</w:t>
      </w:r>
      <w:r>
        <w:rPr>
          <w:rFonts w:ascii="Arial" w:hAnsi="Arial" w:cs="Arial"/>
          <w:sz w:val="24"/>
          <w:szCs w:val="24"/>
        </w:rPr>
        <w:tab/>
      </w:r>
      <w:r>
        <w:rPr>
          <w:rFonts w:ascii="Arial" w:hAnsi="Arial" w:cs="Arial"/>
          <w:sz w:val="24"/>
          <w:szCs w:val="24"/>
        </w:rPr>
        <w:tab/>
      </w:r>
    </w:p>
    <w:p w14:paraId="1C022E9E" w14:textId="77777777" w:rsidR="00F32C39" w:rsidRDefault="008A4F72">
      <w:pPr>
        <w:spacing w:line="360" w:lineRule="auto"/>
        <w:jc w:val="both"/>
        <w:rPr>
          <w:rFonts w:ascii="Arial" w:hAnsi="Arial" w:cs="Arial"/>
          <w:sz w:val="24"/>
          <w:szCs w:val="24"/>
        </w:rPr>
      </w:pPr>
      <w:r>
        <w:rPr>
          <w:rFonts w:ascii="Arial" w:hAnsi="Arial" w:cs="Arial"/>
          <w:sz w:val="24"/>
          <w:szCs w:val="24"/>
        </w:rPr>
        <w:t xml:space="preserve">                                                                    DEME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14:paraId="1AC3287C" w14:textId="77777777" w:rsidR="00F32C39" w:rsidRDefault="00F32C39">
      <w:pPr>
        <w:spacing w:line="360" w:lineRule="auto"/>
        <w:jc w:val="both"/>
        <w:rPr>
          <w:rFonts w:ascii="Arial" w:hAnsi="Arial" w:cs="Arial"/>
          <w:sz w:val="24"/>
          <w:szCs w:val="24"/>
        </w:rPr>
      </w:pPr>
    </w:p>
    <w:p w14:paraId="4BF4E2A8" w14:textId="77777777" w:rsidR="00C0757A" w:rsidRDefault="008A4F72">
      <w:pPr>
        <w:jc w:val="center"/>
        <w:rPr>
          <w:rFonts w:ascii="Arial" w:hAnsi="Arial" w:cs="Arial"/>
          <w:bCs/>
          <w:sz w:val="24"/>
          <w:szCs w:val="24"/>
        </w:rPr>
      </w:pPr>
      <w:bookmarkStart w:id="6" w:name="undefined"/>
      <w:r w:rsidRPr="001123F6">
        <w:rPr>
          <w:rFonts w:ascii="Arial" w:hAnsi="Arial" w:cs="Arial"/>
          <w:bCs/>
          <w:sz w:val="24"/>
          <w:szCs w:val="24"/>
        </w:rPr>
        <w:t>Autorizado/Aprovado por:</w:t>
      </w:r>
      <w:bookmarkEnd w:id="6"/>
    </w:p>
    <w:p w14:paraId="0CA8170F" w14:textId="77777777" w:rsidR="00C0757A" w:rsidRDefault="00C0757A">
      <w:pPr>
        <w:jc w:val="center"/>
        <w:rPr>
          <w:rFonts w:ascii="Arial" w:hAnsi="Arial" w:cs="Arial"/>
          <w:bCs/>
          <w:sz w:val="24"/>
          <w:szCs w:val="24"/>
        </w:rPr>
      </w:pPr>
    </w:p>
    <w:p w14:paraId="27894DA1" w14:textId="77777777" w:rsidR="00AC711C" w:rsidRDefault="00AC711C">
      <w:pPr>
        <w:jc w:val="center"/>
        <w:rPr>
          <w:rFonts w:ascii="Arial" w:hAnsi="Arial" w:cs="Arial"/>
          <w:bCs/>
          <w:sz w:val="24"/>
          <w:szCs w:val="24"/>
        </w:rPr>
      </w:pPr>
    </w:p>
    <w:p w14:paraId="5973CF49" w14:textId="77777777" w:rsidR="00F32C39" w:rsidRDefault="008A4F72">
      <w:pPr>
        <w:spacing w:line="360" w:lineRule="auto"/>
        <w:jc w:val="both"/>
        <w:rPr>
          <w:rFonts w:ascii="Arial" w:hAnsi="Arial" w:cs="Arial"/>
          <w:sz w:val="24"/>
          <w:szCs w:val="24"/>
        </w:rPr>
      </w:pPr>
      <w:r>
        <w:rPr>
          <w:rFonts w:ascii="Arial" w:hAnsi="Arial" w:cs="Arial"/>
          <w:sz w:val="24"/>
          <w:szCs w:val="24"/>
        </w:rPr>
        <w:t xml:space="preserve"> </w:t>
      </w:r>
      <w:r w:rsidR="00ED122A">
        <w:rPr>
          <w:rFonts w:ascii="Arial" w:hAnsi="Arial" w:cs="Arial"/>
          <w:sz w:val="24"/>
          <w:szCs w:val="24"/>
        </w:rPr>
        <w:t xml:space="preserve">                                                  </w:t>
      </w:r>
      <w:r>
        <w:rPr>
          <w:rFonts w:ascii="Arial" w:hAnsi="Arial" w:cs="Arial"/>
          <w:sz w:val="24"/>
          <w:szCs w:val="24"/>
        </w:rPr>
        <w:t>Sérgio Queiroz de Almeida</w:t>
      </w:r>
    </w:p>
    <w:p w14:paraId="4AE40D65" w14:textId="77777777" w:rsidR="00F32C39" w:rsidRDefault="00ED122A">
      <w:pPr>
        <w:spacing w:line="360" w:lineRule="auto"/>
        <w:jc w:val="both"/>
        <w:rPr>
          <w:rFonts w:ascii="Arial" w:hAnsi="Arial" w:cs="Arial"/>
          <w:sz w:val="24"/>
          <w:szCs w:val="24"/>
        </w:rPr>
      </w:pPr>
      <w:r>
        <w:rPr>
          <w:rFonts w:ascii="Arial" w:hAnsi="Arial" w:cs="Arial"/>
          <w:sz w:val="24"/>
          <w:szCs w:val="24"/>
        </w:rPr>
        <w:t xml:space="preserve">                                                                     </w:t>
      </w:r>
      <w:r w:rsidR="008A4F72">
        <w:rPr>
          <w:rFonts w:ascii="Arial" w:hAnsi="Arial" w:cs="Arial"/>
          <w:sz w:val="24"/>
          <w:szCs w:val="24"/>
        </w:rPr>
        <w:t>GAEE</w:t>
      </w:r>
    </w:p>
    <w:p w14:paraId="29E2A86B" w14:textId="77777777" w:rsidR="00F1704D" w:rsidRDefault="00F1704D">
      <w:pPr>
        <w:spacing w:line="360" w:lineRule="auto"/>
        <w:jc w:val="both"/>
        <w:rPr>
          <w:rFonts w:ascii="Arial" w:hAnsi="Arial" w:cs="Arial"/>
          <w:sz w:val="24"/>
          <w:szCs w:val="24"/>
        </w:rPr>
      </w:pPr>
    </w:p>
    <w:p w14:paraId="7763EAB5" w14:textId="77777777" w:rsidR="00F32C39" w:rsidRDefault="008A4F72">
      <w:pPr>
        <w:spacing w:line="360" w:lineRule="auto"/>
        <w:jc w:val="center"/>
        <w:rPr>
          <w:rFonts w:ascii="Arial" w:hAnsi="Arial" w:cs="Arial"/>
          <w:sz w:val="24"/>
          <w:szCs w:val="24"/>
        </w:rPr>
      </w:pPr>
      <w:r>
        <w:rPr>
          <w:rFonts w:ascii="Arial" w:hAnsi="Arial" w:cs="Arial"/>
          <w:sz w:val="24"/>
          <w:szCs w:val="24"/>
        </w:rPr>
        <w:t>Márcio Augusto Pessoa Azevedo</w:t>
      </w:r>
    </w:p>
    <w:p w14:paraId="4F3019CA" w14:textId="77777777" w:rsidR="00F32C39" w:rsidRDefault="008A4F72" w:rsidP="000E46E0">
      <w:pPr>
        <w:spacing w:line="360" w:lineRule="auto"/>
        <w:jc w:val="center"/>
        <w:rPr>
          <w:rFonts w:ascii="Arial" w:hAnsi="Arial" w:cs="Arial"/>
          <w:bCs/>
          <w:sz w:val="24"/>
          <w:szCs w:val="24"/>
        </w:rPr>
      </w:pPr>
      <w:r>
        <w:rPr>
          <w:rFonts w:ascii="Arial" w:hAnsi="Arial" w:cs="Arial"/>
          <w:sz w:val="24"/>
          <w:szCs w:val="24"/>
        </w:rPr>
        <w:t>DRTO</w:t>
      </w:r>
    </w:p>
    <w:sectPr w:rsidR="00F32C39" w:rsidSect="00166DCB">
      <w:headerReference w:type="default" r:id="rId12"/>
      <w:footerReference w:type="even" r:id="rId13"/>
      <w:footerReference w:type="default" r:id="rId14"/>
      <w:pgSz w:w="11906" w:h="16838"/>
      <w:pgMar w:top="1417" w:right="1274"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882C3" w14:textId="77777777" w:rsidR="001215B0" w:rsidRDefault="001215B0">
      <w:pPr>
        <w:spacing w:after="0" w:line="240" w:lineRule="auto"/>
      </w:pPr>
      <w:r>
        <w:separator/>
      </w:r>
    </w:p>
  </w:endnote>
  <w:endnote w:type="continuationSeparator" w:id="0">
    <w:p w14:paraId="6B5A7131" w14:textId="77777777" w:rsidR="001215B0" w:rsidRDefault="00121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F6D32" w14:textId="77777777" w:rsidR="00332963" w:rsidRDefault="00332963">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D904E" w14:textId="77777777" w:rsidR="00332963" w:rsidRDefault="00332963">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7CD5D5AD" w14:textId="77777777" w:rsidR="00332963" w:rsidRDefault="00332963">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327349C8" w14:textId="77777777" w:rsidR="00332963" w:rsidRDefault="00332963">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p>
  <w:p w14:paraId="0BE241EB" w14:textId="77777777" w:rsidR="00332963" w:rsidRDefault="00332963">
    <w:pPr>
      <w:pStyle w:val="Rodap1"/>
      <w:tabs>
        <w:tab w:val="clear" w:pos="8504"/>
        <w:tab w:val="right" w:pos="8505"/>
      </w:tabs>
      <w:ind w:right="-1"/>
      <w:jc w:val="center"/>
      <w:rPr>
        <w:rFonts w:ascii="Arial" w:hAnsi="Arial" w:cs="Arial"/>
        <w:color w:val="AEAAAA"/>
        <w:sz w:val="16"/>
        <w:szCs w:val="16"/>
      </w:rPr>
    </w:pPr>
  </w:p>
  <w:p w14:paraId="02079A0F" w14:textId="77777777" w:rsidR="00332963" w:rsidRDefault="00332963">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A33ED" w14:textId="77777777" w:rsidR="001215B0" w:rsidRDefault="001215B0">
      <w:pPr>
        <w:spacing w:after="0" w:line="240" w:lineRule="auto"/>
      </w:pPr>
      <w:r>
        <w:separator/>
      </w:r>
    </w:p>
  </w:footnote>
  <w:footnote w:type="continuationSeparator" w:id="0">
    <w:p w14:paraId="6AA2FB10" w14:textId="77777777" w:rsidR="001215B0" w:rsidRDefault="001215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31D14" w14:textId="77777777" w:rsidR="00332963" w:rsidRDefault="004F6C86">
    <w:pPr>
      <w:pStyle w:val="Cabealho1"/>
      <w:jc w:val="both"/>
      <w:rPr>
        <w:sz w:val="16"/>
        <w:szCs w:val="16"/>
      </w:rPr>
    </w:pPr>
    <w:r>
      <w:rPr>
        <w:noProof/>
        <w:sz w:val="16"/>
        <w:szCs w:val="16"/>
        <w:lang w:eastAsia="pt-BR"/>
      </w:rPr>
      <w:drawing>
        <wp:inline distT="0" distB="0" distL="0" distR="0" wp14:anchorId="07BFA331" wp14:editId="5DE44CB1">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r w:rsidR="001F56DD">
      <w:rPr>
        <w:sz w:val="16"/>
        <w:szCs w:val="16"/>
        <w:lang w:eastAsia="pt-BR"/>
      </w:rPr>
      <w:pict w14:anchorId="1A5EFD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768F5"/>
    <w:multiLevelType w:val="hybridMultilevel"/>
    <w:tmpl w:val="5ADAF5B0"/>
    <w:lvl w:ilvl="0" w:tplc="FCC8088E">
      <w:start w:val="1"/>
      <w:numFmt w:val="decimal"/>
      <w:lvlText w:val="5.%1."/>
      <w:lvlJc w:val="left"/>
      <w:pPr>
        <w:ind w:left="360" w:hanging="360"/>
      </w:pPr>
      <w:rPr>
        <w:rFonts w:hint="default"/>
      </w:rPr>
    </w:lvl>
    <w:lvl w:ilvl="1" w:tplc="7706B812">
      <w:numFmt w:val="none"/>
      <w:lvlText w:val=""/>
      <w:lvlJc w:val="left"/>
      <w:pPr>
        <w:tabs>
          <w:tab w:val="num" w:pos="360"/>
        </w:tabs>
      </w:pPr>
    </w:lvl>
    <w:lvl w:ilvl="2" w:tplc="3006A924">
      <w:numFmt w:val="none"/>
      <w:lvlText w:val=""/>
      <w:lvlJc w:val="left"/>
      <w:pPr>
        <w:tabs>
          <w:tab w:val="num" w:pos="360"/>
        </w:tabs>
      </w:pPr>
    </w:lvl>
    <w:lvl w:ilvl="3" w:tplc="5C1C2822">
      <w:numFmt w:val="none"/>
      <w:lvlText w:val=""/>
      <w:lvlJc w:val="left"/>
      <w:pPr>
        <w:tabs>
          <w:tab w:val="num" w:pos="360"/>
        </w:tabs>
      </w:pPr>
    </w:lvl>
    <w:lvl w:ilvl="4" w:tplc="F82AF140">
      <w:numFmt w:val="none"/>
      <w:lvlText w:val=""/>
      <w:lvlJc w:val="left"/>
      <w:pPr>
        <w:tabs>
          <w:tab w:val="num" w:pos="360"/>
        </w:tabs>
      </w:pPr>
    </w:lvl>
    <w:lvl w:ilvl="5" w:tplc="B7A0F382">
      <w:numFmt w:val="none"/>
      <w:lvlText w:val=""/>
      <w:lvlJc w:val="left"/>
      <w:pPr>
        <w:tabs>
          <w:tab w:val="num" w:pos="360"/>
        </w:tabs>
      </w:pPr>
    </w:lvl>
    <w:lvl w:ilvl="6" w:tplc="5E486C1E">
      <w:numFmt w:val="none"/>
      <w:lvlText w:val=""/>
      <w:lvlJc w:val="left"/>
      <w:pPr>
        <w:tabs>
          <w:tab w:val="num" w:pos="360"/>
        </w:tabs>
      </w:pPr>
    </w:lvl>
    <w:lvl w:ilvl="7" w:tplc="383018A0">
      <w:numFmt w:val="none"/>
      <w:lvlText w:val=""/>
      <w:lvlJc w:val="left"/>
      <w:pPr>
        <w:tabs>
          <w:tab w:val="num" w:pos="360"/>
        </w:tabs>
      </w:pPr>
    </w:lvl>
    <w:lvl w:ilvl="8" w:tplc="3236D1C4">
      <w:numFmt w:val="none"/>
      <w:lvlText w:val=""/>
      <w:lvlJc w:val="left"/>
      <w:pPr>
        <w:tabs>
          <w:tab w:val="num" w:pos="360"/>
        </w:tabs>
      </w:pPr>
    </w:lvl>
  </w:abstractNum>
  <w:abstractNum w:abstractNumId="1" w15:restartNumberingAfterBreak="0">
    <w:nsid w:val="06D53B1F"/>
    <w:multiLevelType w:val="hybridMultilevel"/>
    <w:tmpl w:val="0B5C0E76"/>
    <w:lvl w:ilvl="0" w:tplc="0DA6EF04">
      <w:start w:val="7"/>
      <w:numFmt w:val="decimal"/>
      <w:lvlText w:val="%1."/>
      <w:lvlJc w:val="left"/>
      <w:pPr>
        <w:ind w:left="720" w:hanging="360"/>
      </w:pPr>
      <w:rPr>
        <w:rFonts w:hint="default"/>
      </w:rPr>
    </w:lvl>
    <w:lvl w:ilvl="1" w:tplc="35FECDE0">
      <w:numFmt w:val="none"/>
      <w:lvlText w:val=""/>
      <w:lvlJc w:val="left"/>
      <w:pPr>
        <w:tabs>
          <w:tab w:val="num" w:pos="360"/>
        </w:tabs>
      </w:pPr>
    </w:lvl>
    <w:lvl w:ilvl="2" w:tplc="C08065E4">
      <w:numFmt w:val="none"/>
      <w:lvlText w:val=""/>
      <w:lvlJc w:val="left"/>
      <w:pPr>
        <w:tabs>
          <w:tab w:val="num" w:pos="360"/>
        </w:tabs>
      </w:pPr>
    </w:lvl>
    <w:lvl w:ilvl="3" w:tplc="7C16F444">
      <w:numFmt w:val="none"/>
      <w:lvlText w:val=""/>
      <w:lvlJc w:val="left"/>
      <w:pPr>
        <w:tabs>
          <w:tab w:val="num" w:pos="360"/>
        </w:tabs>
      </w:pPr>
    </w:lvl>
    <w:lvl w:ilvl="4" w:tplc="738646BE">
      <w:numFmt w:val="none"/>
      <w:lvlText w:val=""/>
      <w:lvlJc w:val="left"/>
      <w:pPr>
        <w:tabs>
          <w:tab w:val="num" w:pos="360"/>
        </w:tabs>
      </w:pPr>
    </w:lvl>
    <w:lvl w:ilvl="5" w:tplc="5AF03B5A">
      <w:numFmt w:val="none"/>
      <w:lvlText w:val=""/>
      <w:lvlJc w:val="left"/>
      <w:pPr>
        <w:tabs>
          <w:tab w:val="num" w:pos="360"/>
        </w:tabs>
      </w:pPr>
    </w:lvl>
    <w:lvl w:ilvl="6" w:tplc="4F34EAA6">
      <w:numFmt w:val="none"/>
      <w:lvlText w:val=""/>
      <w:lvlJc w:val="left"/>
      <w:pPr>
        <w:tabs>
          <w:tab w:val="num" w:pos="360"/>
        </w:tabs>
      </w:pPr>
    </w:lvl>
    <w:lvl w:ilvl="7" w:tplc="A0742A7C">
      <w:numFmt w:val="none"/>
      <w:lvlText w:val=""/>
      <w:lvlJc w:val="left"/>
      <w:pPr>
        <w:tabs>
          <w:tab w:val="num" w:pos="360"/>
        </w:tabs>
      </w:pPr>
    </w:lvl>
    <w:lvl w:ilvl="8" w:tplc="1B6C5F78">
      <w:numFmt w:val="none"/>
      <w:lvlText w:val=""/>
      <w:lvlJc w:val="left"/>
      <w:pPr>
        <w:tabs>
          <w:tab w:val="num" w:pos="360"/>
        </w:tabs>
      </w:pPr>
    </w:lvl>
  </w:abstractNum>
  <w:abstractNum w:abstractNumId="2" w15:restartNumberingAfterBreak="0">
    <w:nsid w:val="07A85805"/>
    <w:multiLevelType w:val="hybridMultilevel"/>
    <w:tmpl w:val="D1646BEC"/>
    <w:lvl w:ilvl="0" w:tplc="CDD62812">
      <w:start w:val="13"/>
      <w:numFmt w:val="decimal"/>
      <w:lvlText w:val="%1."/>
      <w:lvlJc w:val="left"/>
      <w:pPr>
        <w:ind w:left="525" w:hanging="525"/>
      </w:pPr>
      <w:rPr>
        <w:rFonts w:hint="default"/>
      </w:rPr>
    </w:lvl>
    <w:lvl w:ilvl="1" w:tplc="98B4AB6A">
      <w:numFmt w:val="none"/>
      <w:lvlText w:val=""/>
      <w:lvlJc w:val="left"/>
      <w:pPr>
        <w:tabs>
          <w:tab w:val="num" w:pos="360"/>
        </w:tabs>
      </w:pPr>
    </w:lvl>
    <w:lvl w:ilvl="2" w:tplc="AEF6C61A">
      <w:numFmt w:val="none"/>
      <w:lvlText w:val=""/>
      <w:lvlJc w:val="left"/>
      <w:pPr>
        <w:tabs>
          <w:tab w:val="num" w:pos="360"/>
        </w:tabs>
      </w:pPr>
    </w:lvl>
    <w:lvl w:ilvl="3" w:tplc="4EE043D4">
      <w:numFmt w:val="none"/>
      <w:lvlText w:val=""/>
      <w:lvlJc w:val="left"/>
      <w:pPr>
        <w:tabs>
          <w:tab w:val="num" w:pos="360"/>
        </w:tabs>
      </w:pPr>
    </w:lvl>
    <w:lvl w:ilvl="4" w:tplc="A9C67F06">
      <w:numFmt w:val="none"/>
      <w:lvlText w:val=""/>
      <w:lvlJc w:val="left"/>
      <w:pPr>
        <w:tabs>
          <w:tab w:val="num" w:pos="360"/>
        </w:tabs>
      </w:pPr>
    </w:lvl>
    <w:lvl w:ilvl="5" w:tplc="A3D6C34C">
      <w:numFmt w:val="none"/>
      <w:lvlText w:val=""/>
      <w:lvlJc w:val="left"/>
      <w:pPr>
        <w:tabs>
          <w:tab w:val="num" w:pos="360"/>
        </w:tabs>
      </w:pPr>
    </w:lvl>
    <w:lvl w:ilvl="6" w:tplc="C9DEC792">
      <w:numFmt w:val="none"/>
      <w:lvlText w:val=""/>
      <w:lvlJc w:val="left"/>
      <w:pPr>
        <w:tabs>
          <w:tab w:val="num" w:pos="360"/>
        </w:tabs>
      </w:pPr>
    </w:lvl>
    <w:lvl w:ilvl="7" w:tplc="B3BCB274">
      <w:numFmt w:val="none"/>
      <w:lvlText w:val=""/>
      <w:lvlJc w:val="left"/>
      <w:pPr>
        <w:tabs>
          <w:tab w:val="num" w:pos="360"/>
        </w:tabs>
      </w:pPr>
    </w:lvl>
    <w:lvl w:ilvl="8" w:tplc="B9185C94">
      <w:numFmt w:val="none"/>
      <w:lvlText w:val=""/>
      <w:lvlJc w:val="left"/>
      <w:pPr>
        <w:tabs>
          <w:tab w:val="num" w:pos="360"/>
        </w:tabs>
      </w:pPr>
    </w:lvl>
  </w:abstractNum>
  <w:abstractNum w:abstractNumId="3" w15:restartNumberingAfterBreak="0">
    <w:nsid w:val="08D6271F"/>
    <w:multiLevelType w:val="hybridMultilevel"/>
    <w:tmpl w:val="265C0CC0"/>
    <w:lvl w:ilvl="0" w:tplc="65D64132">
      <w:start w:val="1"/>
      <w:numFmt w:val="bullet"/>
      <w:lvlText w:val=""/>
      <w:lvlJc w:val="left"/>
      <w:pPr>
        <w:tabs>
          <w:tab w:val="num" w:pos="720"/>
        </w:tabs>
        <w:ind w:left="720" w:hanging="360"/>
      </w:pPr>
      <w:rPr>
        <w:rFonts w:ascii="Symbol" w:hAnsi="Symbol" w:hint="default"/>
        <w:sz w:val="20"/>
      </w:rPr>
    </w:lvl>
    <w:lvl w:ilvl="1" w:tplc="873ECB5E">
      <w:start w:val="1"/>
      <w:numFmt w:val="bullet"/>
      <w:lvlText w:val="o"/>
      <w:lvlJc w:val="left"/>
      <w:pPr>
        <w:tabs>
          <w:tab w:val="num" w:pos="1440"/>
        </w:tabs>
        <w:ind w:left="1440" w:hanging="360"/>
      </w:pPr>
      <w:rPr>
        <w:rFonts w:ascii="Courier New" w:hAnsi="Courier New" w:cs="Times New Roman" w:hint="default"/>
        <w:sz w:val="20"/>
      </w:rPr>
    </w:lvl>
    <w:lvl w:ilvl="2" w:tplc="6D3CFDD2">
      <w:start w:val="1"/>
      <w:numFmt w:val="bullet"/>
      <w:lvlText w:val=""/>
      <w:lvlJc w:val="left"/>
      <w:pPr>
        <w:tabs>
          <w:tab w:val="num" w:pos="2160"/>
        </w:tabs>
        <w:ind w:left="2160" w:hanging="360"/>
      </w:pPr>
      <w:rPr>
        <w:rFonts w:ascii="Wingdings" w:hAnsi="Wingdings" w:hint="default"/>
        <w:sz w:val="20"/>
      </w:rPr>
    </w:lvl>
    <w:lvl w:ilvl="3" w:tplc="23B41844">
      <w:start w:val="1"/>
      <w:numFmt w:val="bullet"/>
      <w:lvlText w:val=""/>
      <w:lvlJc w:val="left"/>
      <w:pPr>
        <w:tabs>
          <w:tab w:val="num" w:pos="2880"/>
        </w:tabs>
        <w:ind w:left="2880" w:hanging="360"/>
      </w:pPr>
      <w:rPr>
        <w:rFonts w:ascii="Wingdings" w:hAnsi="Wingdings" w:hint="default"/>
        <w:sz w:val="20"/>
      </w:rPr>
    </w:lvl>
    <w:lvl w:ilvl="4" w:tplc="27D22D4E">
      <w:start w:val="1"/>
      <w:numFmt w:val="bullet"/>
      <w:lvlText w:val=""/>
      <w:lvlJc w:val="left"/>
      <w:pPr>
        <w:tabs>
          <w:tab w:val="num" w:pos="3600"/>
        </w:tabs>
        <w:ind w:left="3600" w:hanging="360"/>
      </w:pPr>
      <w:rPr>
        <w:rFonts w:ascii="Wingdings" w:hAnsi="Wingdings" w:hint="default"/>
        <w:sz w:val="20"/>
      </w:rPr>
    </w:lvl>
    <w:lvl w:ilvl="5" w:tplc="69C046D8">
      <w:start w:val="1"/>
      <w:numFmt w:val="bullet"/>
      <w:lvlText w:val=""/>
      <w:lvlJc w:val="left"/>
      <w:pPr>
        <w:tabs>
          <w:tab w:val="num" w:pos="4320"/>
        </w:tabs>
        <w:ind w:left="4320" w:hanging="360"/>
      </w:pPr>
      <w:rPr>
        <w:rFonts w:ascii="Wingdings" w:hAnsi="Wingdings" w:hint="default"/>
        <w:sz w:val="20"/>
      </w:rPr>
    </w:lvl>
    <w:lvl w:ilvl="6" w:tplc="5A387C76">
      <w:start w:val="1"/>
      <w:numFmt w:val="bullet"/>
      <w:lvlText w:val=""/>
      <w:lvlJc w:val="left"/>
      <w:pPr>
        <w:tabs>
          <w:tab w:val="num" w:pos="5040"/>
        </w:tabs>
        <w:ind w:left="5040" w:hanging="360"/>
      </w:pPr>
      <w:rPr>
        <w:rFonts w:ascii="Wingdings" w:hAnsi="Wingdings" w:hint="default"/>
        <w:sz w:val="20"/>
      </w:rPr>
    </w:lvl>
    <w:lvl w:ilvl="7" w:tplc="27EAA4B4">
      <w:start w:val="1"/>
      <w:numFmt w:val="bullet"/>
      <w:lvlText w:val=""/>
      <w:lvlJc w:val="left"/>
      <w:pPr>
        <w:tabs>
          <w:tab w:val="num" w:pos="5760"/>
        </w:tabs>
        <w:ind w:left="5760" w:hanging="360"/>
      </w:pPr>
      <w:rPr>
        <w:rFonts w:ascii="Wingdings" w:hAnsi="Wingdings" w:hint="default"/>
        <w:sz w:val="20"/>
      </w:rPr>
    </w:lvl>
    <w:lvl w:ilvl="8" w:tplc="30C8CD72">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90105"/>
    <w:multiLevelType w:val="hybridMultilevel"/>
    <w:tmpl w:val="A078B006"/>
    <w:lvl w:ilvl="0" w:tplc="4E08F964">
      <w:start w:val="2"/>
      <w:numFmt w:val="decimal"/>
      <w:lvlText w:val="%1"/>
      <w:lvlJc w:val="left"/>
      <w:pPr>
        <w:ind w:left="360" w:hanging="360"/>
      </w:pPr>
      <w:rPr>
        <w:rFonts w:hint="default"/>
      </w:rPr>
    </w:lvl>
    <w:lvl w:ilvl="1" w:tplc="F9BA12BA">
      <w:start w:val="1"/>
      <w:numFmt w:val="lowerLetter"/>
      <w:lvlText w:val="%2."/>
      <w:lvlJc w:val="left"/>
      <w:pPr>
        <w:ind w:left="1080" w:hanging="360"/>
      </w:pPr>
    </w:lvl>
    <w:lvl w:ilvl="2" w:tplc="BFB8AD1C">
      <w:start w:val="1"/>
      <w:numFmt w:val="lowerRoman"/>
      <w:lvlText w:val="%3."/>
      <w:lvlJc w:val="right"/>
      <w:pPr>
        <w:ind w:left="1800" w:hanging="180"/>
      </w:pPr>
    </w:lvl>
    <w:lvl w:ilvl="3" w:tplc="9B5EDAF6">
      <w:start w:val="1"/>
      <w:numFmt w:val="decimal"/>
      <w:lvlText w:val="%4."/>
      <w:lvlJc w:val="left"/>
      <w:pPr>
        <w:ind w:left="2520" w:hanging="360"/>
      </w:pPr>
    </w:lvl>
    <w:lvl w:ilvl="4" w:tplc="A57CFC48">
      <w:start w:val="1"/>
      <w:numFmt w:val="lowerLetter"/>
      <w:lvlText w:val="%5."/>
      <w:lvlJc w:val="left"/>
      <w:pPr>
        <w:ind w:left="3240" w:hanging="360"/>
      </w:pPr>
    </w:lvl>
    <w:lvl w:ilvl="5" w:tplc="0DC0DB88">
      <w:start w:val="1"/>
      <w:numFmt w:val="lowerRoman"/>
      <w:lvlText w:val="%6."/>
      <w:lvlJc w:val="right"/>
      <w:pPr>
        <w:ind w:left="3960" w:hanging="180"/>
      </w:pPr>
    </w:lvl>
    <w:lvl w:ilvl="6" w:tplc="99442C04">
      <w:start w:val="1"/>
      <w:numFmt w:val="decimal"/>
      <w:lvlText w:val="%7."/>
      <w:lvlJc w:val="left"/>
      <w:pPr>
        <w:ind w:left="4680" w:hanging="360"/>
      </w:pPr>
    </w:lvl>
    <w:lvl w:ilvl="7" w:tplc="18F0F8D8">
      <w:start w:val="1"/>
      <w:numFmt w:val="lowerLetter"/>
      <w:lvlText w:val="%8."/>
      <w:lvlJc w:val="left"/>
      <w:pPr>
        <w:ind w:left="5400" w:hanging="360"/>
      </w:pPr>
    </w:lvl>
    <w:lvl w:ilvl="8" w:tplc="1166CD04">
      <w:start w:val="1"/>
      <w:numFmt w:val="lowerRoman"/>
      <w:lvlText w:val="%9."/>
      <w:lvlJc w:val="right"/>
      <w:pPr>
        <w:ind w:left="6120" w:hanging="180"/>
      </w:pPr>
    </w:lvl>
  </w:abstractNum>
  <w:abstractNum w:abstractNumId="5" w15:restartNumberingAfterBreak="0">
    <w:nsid w:val="1F4C5AAA"/>
    <w:multiLevelType w:val="hybridMultilevel"/>
    <w:tmpl w:val="FBE4E900"/>
    <w:lvl w:ilvl="0" w:tplc="4934CDFA">
      <w:start w:val="1"/>
      <w:numFmt w:val="bullet"/>
      <w:lvlText w:val=""/>
      <w:lvlJc w:val="left"/>
      <w:pPr>
        <w:ind w:left="720" w:hanging="360"/>
      </w:pPr>
      <w:rPr>
        <w:rFonts w:ascii="Symbol" w:hAnsi="Symbol" w:hint="default"/>
      </w:rPr>
    </w:lvl>
    <w:lvl w:ilvl="1" w:tplc="9C32B70E">
      <w:start w:val="1"/>
      <w:numFmt w:val="bullet"/>
      <w:lvlText w:val="o"/>
      <w:lvlJc w:val="left"/>
      <w:pPr>
        <w:ind w:left="1440" w:hanging="360"/>
      </w:pPr>
      <w:rPr>
        <w:rFonts w:ascii="Courier New" w:hAnsi="Courier New" w:cs="Courier New" w:hint="default"/>
      </w:rPr>
    </w:lvl>
    <w:lvl w:ilvl="2" w:tplc="127C6100">
      <w:start w:val="1"/>
      <w:numFmt w:val="bullet"/>
      <w:lvlText w:val=""/>
      <w:lvlJc w:val="left"/>
      <w:pPr>
        <w:ind w:left="2160" w:hanging="360"/>
      </w:pPr>
      <w:rPr>
        <w:rFonts w:ascii="Wingdings" w:hAnsi="Wingdings" w:hint="default"/>
      </w:rPr>
    </w:lvl>
    <w:lvl w:ilvl="3" w:tplc="B51EB2D2">
      <w:start w:val="1"/>
      <w:numFmt w:val="bullet"/>
      <w:lvlText w:val=""/>
      <w:lvlJc w:val="left"/>
      <w:pPr>
        <w:ind w:left="2880" w:hanging="360"/>
      </w:pPr>
      <w:rPr>
        <w:rFonts w:ascii="Symbol" w:hAnsi="Symbol" w:hint="default"/>
      </w:rPr>
    </w:lvl>
    <w:lvl w:ilvl="4" w:tplc="B5261482">
      <w:start w:val="1"/>
      <w:numFmt w:val="bullet"/>
      <w:lvlText w:val="o"/>
      <w:lvlJc w:val="left"/>
      <w:pPr>
        <w:ind w:left="3600" w:hanging="360"/>
      </w:pPr>
      <w:rPr>
        <w:rFonts w:ascii="Courier New" w:hAnsi="Courier New" w:cs="Courier New" w:hint="default"/>
      </w:rPr>
    </w:lvl>
    <w:lvl w:ilvl="5" w:tplc="349CA568">
      <w:start w:val="1"/>
      <w:numFmt w:val="bullet"/>
      <w:lvlText w:val=""/>
      <w:lvlJc w:val="left"/>
      <w:pPr>
        <w:ind w:left="4320" w:hanging="360"/>
      </w:pPr>
      <w:rPr>
        <w:rFonts w:ascii="Wingdings" w:hAnsi="Wingdings" w:hint="default"/>
      </w:rPr>
    </w:lvl>
    <w:lvl w:ilvl="6" w:tplc="1A3859AC">
      <w:start w:val="1"/>
      <w:numFmt w:val="bullet"/>
      <w:lvlText w:val=""/>
      <w:lvlJc w:val="left"/>
      <w:pPr>
        <w:ind w:left="5040" w:hanging="360"/>
      </w:pPr>
      <w:rPr>
        <w:rFonts w:ascii="Symbol" w:hAnsi="Symbol" w:hint="default"/>
      </w:rPr>
    </w:lvl>
    <w:lvl w:ilvl="7" w:tplc="B420AD40">
      <w:start w:val="1"/>
      <w:numFmt w:val="bullet"/>
      <w:lvlText w:val="o"/>
      <w:lvlJc w:val="left"/>
      <w:pPr>
        <w:ind w:left="5760" w:hanging="360"/>
      </w:pPr>
      <w:rPr>
        <w:rFonts w:ascii="Courier New" w:hAnsi="Courier New" w:cs="Courier New" w:hint="default"/>
      </w:rPr>
    </w:lvl>
    <w:lvl w:ilvl="8" w:tplc="24ECF6BA">
      <w:start w:val="1"/>
      <w:numFmt w:val="bullet"/>
      <w:lvlText w:val=""/>
      <w:lvlJc w:val="left"/>
      <w:pPr>
        <w:ind w:left="6480" w:hanging="360"/>
      </w:pPr>
      <w:rPr>
        <w:rFonts w:ascii="Wingdings" w:hAnsi="Wingdings" w:hint="default"/>
      </w:rPr>
    </w:lvl>
  </w:abstractNum>
  <w:abstractNum w:abstractNumId="6" w15:restartNumberingAfterBreak="0">
    <w:nsid w:val="29B00E22"/>
    <w:multiLevelType w:val="hybridMultilevel"/>
    <w:tmpl w:val="CA48BCF2"/>
    <w:lvl w:ilvl="0" w:tplc="0B726CD4">
      <w:start w:val="1"/>
      <w:numFmt w:val="decimal"/>
      <w:lvlText w:val="%1."/>
      <w:lvlJc w:val="left"/>
      <w:pPr>
        <w:ind w:left="780" w:hanging="360"/>
      </w:pPr>
    </w:lvl>
    <w:lvl w:ilvl="1" w:tplc="9A80BAC4">
      <w:start w:val="1"/>
      <w:numFmt w:val="lowerLetter"/>
      <w:lvlText w:val="%2."/>
      <w:lvlJc w:val="left"/>
      <w:pPr>
        <w:ind w:left="1500" w:hanging="360"/>
      </w:pPr>
    </w:lvl>
    <w:lvl w:ilvl="2" w:tplc="7B8C2B48">
      <w:start w:val="1"/>
      <w:numFmt w:val="lowerRoman"/>
      <w:lvlText w:val="%3."/>
      <w:lvlJc w:val="right"/>
      <w:pPr>
        <w:ind w:left="2220" w:hanging="180"/>
      </w:pPr>
    </w:lvl>
    <w:lvl w:ilvl="3" w:tplc="BCDCF6C2">
      <w:start w:val="1"/>
      <w:numFmt w:val="decimal"/>
      <w:lvlText w:val="%4."/>
      <w:lvlJc w:val="left"/>
      <w:pPr>
        <w:ind w:left="2940" w:hanging="360"/>
      </w:pPr>
    </w:lvl>
    <w:lvl w:ilvl="4" w:tplc="240E7A1E">
      <w:start w:val="1"/>
      <w:numFmt w:val="lowerLetter"/>
      <w:lvlText w:val="%5."/>
      <w:lvlJc w:val="left"/>
      <w:pPr>
        <w:ind w:left="3660" w:hanging="360"/>
      </w:pPr>
    </w:lvl>
    <w:lvl w:ilvl="5" w:tplc="67C0BE50">
      <w:start w:val="1"/>
      <w:numFmt w:val="lowerRoman"/>
      <w:lvlText w:val="%6."/>
      <w:lvlJc w:val="right"/>
      <w:pPr>
        <w:ind w:left="4380" w:hanging="180"/>
      </w:pPr>
    </w:lvl>
    <w:lvl w:ilvl="6" w:tplc="8948EEE8">
      <w:start w:val="1"/>
      <w:numFmt w:val="decimal"/>
      <w:lvlText w:val="%7."/>
      <w:lvlJc w:val="left"/>
      <w:pPr>
        <w:ind w:left="5100" w:hanging="360"/>
      </w:pPr>
    </w:lvl>
    <w:lvl w:ilvl="7" w:tplc="E110E2C4">
      <w:start w:val="1"/>
      <w:numFmt w:val="lowerLetter"/>
      <w:lvlText w:val="%8."/>
      <w:lvlJc w:val="left"/>
      <w:pPr>
        <w:ind w:left="5820" w:hanging="360"/>
      </w:pPr>
    </w:lvl>
    <w:lvl w:ilvl="8" w:tplc="04385C5A">
      <w:start w:val="1"/>
      <w:numFmt w:val="lowerRoman"/>
      <w:lvlText w:val="%9."/>
      <w:lvlJc w:val="right"/>
      <w:pPr>
        <w:ind w:left="6540" w:hanging="180"/>
      </w:pPr>
    </w:lvl>
  </w:abstractNum>
  <w:abstractNum w:abstractNumId="7" w15:restartNumberingAfterBreak="0">
    <w:nsid w:val="2EAA6EC6"/>
    <w:multiLevelType w:val="hybridMultilevel"/>
    <w:tmpl w:val="039CBA82"/>
    <w:lvl w:ilvl="0" w:tplc="B15CAD96">
      <w:start w:val="2"/>
      <w:numFmt w:val="decimal"/>
      <w:lvlText w:val="%1"/>
      <w:lvlJc w:val="left"/>
      <w:pPr>
        <w:ind w:left="360" w:hanging="360"/>
      </w:pPr>
      <w:rPr>
        <w:rFonts w:hint="default"/>
      </w:rPr>
    </w:lvl>
    <w:lvl w:ilvl="1" w:tplc="C14C2766">
      <w:numFmt w:val="none"/>
      <w:lvlText w:val=""/>
      <w:lvlJc w:val="left"/>
      <w:pPr>
        <w:tabs>
          <w:tab w:val="num" w:pos="360"/>
        </w:tabs>
      </w:pPr>
    </w:lvl>
    <w:lvl w:ilvl="2" w:tplc="E24044E8">
      <w:numFmt w:val="none"/>
      <w:lvlText w:val=""/>
      <w:lvlJc w:val="left"/>
      <w:pPr>
        <w:tabs>
          <w:tab w:val="num" w:pos="360"/>
        </w:tabs>
      </w:pPr>
    </w:lvl>
    <w:lvl w:ilvl="3" w:tplc="DD522032">
      <w:numFmt w:val="none"/>
      <w:lvlText w:val=""/>
      <w:lvlJc w:val="left"/>
      <w:pPr>
        <w:tabs>
          <w:tab w:val="num" w:pos="360"/>
        </w:tabs>
      </w:pPr>
    </w:lvl>
    <w:lvl w:ilvl="4" w:tplc="70921BD6">
      <w:numFmt w:val="none"/>
      <w:lvlText w:val=""/>
      <w:lvlJc w:val="left"/>
      <w:pPr>
        <w:tabs>
          <w:tab w:val="num" w:pos="360"/>
        </w:tabs>
      </w:pPr>
    </w:lvl>
    <w:lvl w:ilvl="5" w:tplc="3790111A">
      <w:numFmt w:val="none"/>
      <w:lvlText w:val=""/>
      <w:lvlJc w:val="left"/>
      <w:pPr>
        <w:tabs>
          <w:tab w:val="num" w:pos="360"/>
        </w:tabs>
      </w:pPr>
    </w:lvl>
    <w:lvl w:ilvl="6" w:tplc="5742123A">
      <w:numFmt w:val="none"/>
      <w:lvlText w:val=""/>
      <w:lvlJc w:val="left"/>
      <w:pPr>
        <w:tabs>
          <w:tab w:val="num" w:pos="360"/>
        </w:tabs>
      </w:pPr>
    </w:lvl>
    <w:lvl w:ilvl="7" w:tplc="BB728922">
      <w:numFmt w:val="none"/>
      <w:lvlText w:val=""/>
      <w:lvlJc w:val="left"/>
      <w:pPr>
        <w:tabs>
          <w:tab w:val="num" w:pos="360"/>
        </w:tabs>
      </w:pPr>
    </w:lvl>
    <w:lvl w:ilvl="8" w:tplc="6486E970">
      <w:numFmt w:val="none"/>
      <w:lvlText w:val=""/>
      <w:lvlJc w:val="left"/>
      <w:pPr>
        <w:tabs>
          <w:tab w:val="num" w:pos="360"/>
        </w:tabs>
      </w:pPr>
    </w:lvl>
  </w:abstractNum>
  <w:abstractNum w:abstractNumId="8" w15:restartNumberingAfterBreak="0">
    <w:nsid w:val="357512B0"/>
    <w:multiLevelType w:val="hybridMultilevel"/>
    <w:tmpl w:val="354871E4"/>
    <w:lvl w:ilvl="0" w:tplc="B6F0B6A8">
      <w:start w:val="8"/>
      <w:numFmt w:val="decimal"/>
      <w:lvlText w:val="%1"/>
      <w:lvlJc w:val="left"/>
      <w:pPr>
        <w:ind w:left="720" w:hanging="360"/>
      </w:pPr>
      <w:rPr>
        <w:rFonts w:hint="default"/>
      </w:rPr>
    </w:lvl>
    <w:lvl w:ilvl="1" w:tplc="D910F98C">
      <w:start w:val="1"/>
      <w:numFmt w:val="lowerLetter"/>
      <w:lvlText w:val="%2."/>
      <w:lvlJc w:val="left"/>
      <w:pPr>
        <w:ind w:left="1440" w:hanging="360"/>
      </w:pPr>
    </w:lvl>
    <w:lvl w:ilvl="2" w:tplc="1FB48140">
      <w:start w:val="1"/>
      <w:numFmt w:val="lowerRoman"/>
      <w:lvlText w:val="%3."/>
      <w:lvlJc w:val="right"/>
      <w:pPr>
        <w:ind w:left="2160" w:hanging="180"/>
      </w:pPr>
    </w:lvl>
    <w:lvl w:ilvl="3" w:tplc="EB42C59A">
      <w:start w:val="1"/>
      <w:numFmt w:val="decimal"/>
      <w:lvlText w:val="%4."/>
      <w:lvlJc w:val="left"/>
      <w:pPr>
        <w:ind w:left="2880" w:hanging="360"/>
      </w:pPr>
    </w:lvl>
    <w:lvl w:ilvl="4" w:tplc="36E66C16">
      <w:start w:val="1"/>
      <w:numFmt w:val="lowerLetter"/>
      <w:lvlText w:val="%5."/>
      <w:lvlJc w:val="left"/>
      <w:pPr>
        <w:ind w:left="3600" w:hanging="360"/>
      </w:pPr>
    </w:lvl>
    <w:lvl w:ilvl="5" w:tplc="FFC8509C">
      <w:start w:val="1"/>
      <w:numFmt w:val="lowerRoman"/>
      <w:lvlText w:val="%6."/>
      <w:lvlJc w:val="right"/>
      <w:pPr>
        <w:ind w:left="4320" w:hanging="180"/>
      </w:pPr>
    </w:lvl>
    <w:lvl w:ilvl="6" w:tplc="E74255BA">
      <w:start w:val="1"/>
      <w:numFmt w:val="decimal"/>
      <w:lvlText w:val="%7."/>
      <w:lvlJc w:val="left"/>
      <w:pPr>
        <w:ind w:left="5040" w:hanging="360"/>
      </w:pPr>
    </w:lvl>
    <w:lvl w:ilvl="7" w:tplc="17E8A540">
      <w:start w:val="1"/>
      <w:numFmt w:val="lowerLetter"/>
      <w:lvlText w:val="%8."/>
      <w:lvlJc w:val="left"/>
      <w:pPr>
        <w:ind w:left="5760" w:hanging="360"/>
      </w:pPr>
    </w:lvl>
    <w:lvl w:ilvl="8" w:tplc="05DC1470">
      <w:start w:val="1"/>
      <w:numFmt w:val="lowerRoman"/>
      <w:lvlText w:val="%9."/>
      <w:lvlJc w:val="right"/>
      <w:pPr>
        <w:ind w:left="6480" w:hanging="180"/>
      </w:pPr>
    </w:lvl>
  </w:abstractNum>
  <w:abstractNum w:abstractNumId="9" w15:restartNumberingAfterBreak="0">
    <w:nsid w:val="366D2AB6"/>
    <w:multiLevelType w:val="hybridMultilevel"/>
    <w:tmpl w:val="9E3E3044"/>
    <w:lvl w:ilvl="0" w:tplc="27E499E2">
      <w:start w:val="1"/>
      <w:numFmt w:val="bullet"/>
      <w:lvlText w:val=""/>
      <w:lvlJc w:val="left"/>
      <w:pPr>
        <w:ind w:left="780" w:hanging="360"/>
      </w:pPr>
      <w:rPr>
        <w:rFonts w:ascii="Symbol" w:hAnsi="Symbol" w:hint="default"/>
      </w:rPr>
    </w:lvl>
    <w:lvl w:ilvl="1" w:tplc="F19475BE">
      <w:start w:val="1"/>
      <w:numFmt w:val="bullet"/>
      <w:lvlText w:val="o"/>
      <w:lvlJc w:val="left"/>
      <w:pPr>
        <w:ind w:left="1500" w:hanging="360"/>
      </w:pPr>
      <w:rPr>
        <w:rFonts w:ascii="Courier New" w:hAnsi="Courier New" w:cs="Courier New" w:hint="default"/>
      </w:rPr>
    </w:lvl>
    <w:lvl w:ilvl="2" w:tplc="56B85E8A">
      <w:start w:val="1"/>
      <w:numFmt w:val="bullet"/>
      <w:lvlText w:val=""/>
      <w:lvlJc w:val="left"/>
      <w:pPr>
        <w:ind w:left="2220" w:hanging="360"/>
      </w:pPr>
      <w:rPr>
        <w:rFonts w:ascii="Wingdings" w:hAnsi="Wingdings" w:hint="default"/>
      </w:rPr>
    </w:lvl>
    <w:lvl w:ilvl="3" w:tplc="683EA98E">
      <w:start w:val="1"/>
      <w:numFmt w:val="bullet"/>
      <w:lvlText w:val=""/>
      <w:lvlJc w:val="left"/>
      <w:pPr>
        <w:ind w:left="2940" w:hanging="360"/>
      </w:pPr>
      <w:rPr>
        <w:rFonts w:ascii="Symbol" w:hAnsi="Symbol" w:hint="default"/>
      </w:rPr>
    </w:lvl>
    <w:lvl w:ilvl="4" w:tplc="44F0FC6C">
      <w:start w:val="1"/>
      <w:numFmt w:val="bullet"/>
      <w:lvlText w:val="o"/>
      <w:lvlJc w:val="left"/>
      <w:pPr>
        <w:ind w:left="3660" w:hanging="360"/>
      </w:pPr>
      <w:rPr>
        <w:rFonts w:ascii="Courier New" w:hAnsi="Courier New" w:cs="Courier New" w:hint="default"/>
      </w:rPr>
    </w:lvl>
    <w:lvl w:ilvl="5" w:tplc="5B9CEFD4">
      <w:start w:val="1"/>
      <w:numFmt w:val="bullet"/>
      <w:lvlText w:val=""/>
      <w:lvlJc w:val="left"/>
      <w:pPr>
        <w:ind w:left="4380" w:hanging="360"/>
      </w:pPr>
      <w:rPr>
        <w:rFonts w:ascii="Wingdings" w:hAnsi="Wingdings" w:hint="default"/>
      </w:rPr>
    </w:lvl>
    <w:lvl w:ilvl="6" w:tplc="3FE0FE68">
      <w:start w:val="1"/>
      <w:numFmt w:val="bullet"/>
      <w:lvlText w:val=""/>
      <w:lvlJc w:val="left"/>
      <w:pPr>
        <w:ind w:left="5100" w:hanging="360"/>
      </w:pPr>
      <w:rPr>
        <w:rFonts w:ascii="Symbol" w:hAnsi="Symbol" w:hint="default"/>
      </w:rPr>
    </w:lvl>
    <w:lvl w:ilvl="7" w:tplc="A2401A3C">
      <w:start w:val="1"/>
      <w:numFmt w:val="bullet"/>
      <w:lvlText w:val="o"/>
      <w:lvlJc w:val="left"/>
      <w:pPr>
        <w:ind w:left="5820" w:hanging="360"/>
      </w:pPr>
      <w:rPr>
        <w:rFonts w:ascii="Courier New" w:hAnsi="Courier New" w:cs="Courier New" w:hint="default"/>
      </w:rPr>
    </w:lvl>
    <w:lvl w:ilvl="8" w:tplc="CB3AF3CC">
      <w:start w:val="1"/>
      <w:numFmt w:val="bullet"/>
      <w:lvlText w:val=""/>
      <w:lvlJc w:val="left"/>
      <w:pPr>
        <w:ind w:left="6540" w:hanging="360"/>
      </w:pPr>
      <w:rPr>
        <w:rFonts w:ascii="Wingdings" w:hAnsi="Wingdings" w:hint="default"/>
      </w:rPr>
    </w:lvl>
  </w:abstractNum>
  <w:abstractNum w:abstractNumId="10" w15:restartNumberingAfterBreak="0">
    <w:nsid w:val="48466573"/>
    <w:multiLevelType w:val="hybridMultilevel"/>
    <w:tmpl w:val="80966A56"/>
    <w:lvl w:ilvl="0" w:tplc="F59A97D6">
      <w:start w:val="1"/>
      <w:numFmt w:val="lowerLetter"/>
      <w:lvlText w:val="%1)"/>
      <w:lvlJc w:val="left"/>
      <w:pPr>
        <w:ind w:left="720" w:hanging="360"/>
      </w:pPr>
    </w:lvl>
    <w:lvl w:ilvl="1" w:tplc="895E843A">
      <w:start w:val="1"/>
      <w:numFmt w:val="lowerLetter"/>
      <w:lvlText w:val="%2."/>
      <w:lvlJc w:val="left"/>
      <w:pPr>
        <w:ind w:left="1440" w:hanging="360"/>
      </w:pPr>
    </w:lvl>
    <w:lvl w:ilvl="2" w:tplc="3E1E8AB2">
      <w:start w:val="1"/>
      <w:numFmt w:val="lowerRoman"/>
      <w:lvlText w:val="%3."/>
      <w:lvlJc w:val="right"/>
      <w:pPr>
        <w:ind w:left="2160" w:hanging="180"/>
      </w:pPr>
    </w:lvl>
    <w:lvl w:ilvl="3" w:tplc="6B82F3EC">
      <w:start w:val="1"/>
      <w:numFmt w:val="decimal"/>
      <w:lvlText w:val="%4."/>
      <w:lvlJc w:val="left"/>
      <w:pPr>
        <w:ind w:left="2880" w:hanging="360"/>
      </w:pPr>
    </w:lvl>
    <w:lvl w:ilvl="4" w:tplc="65889F28">
      <w:start w:val="1"/>
      <w:numFmt w:val="lowerLetter"/>
      <w:lvlText w:val="%5."/>
      <w:lvlJc w:val="left"/>
      <w:pPr>
        <w:ind w:left="3600" w:hanging="360"/>
      </w:pPr>
    </w:lvl>
    <w:lvl w:ilvl="5" w:tplc="3678F114">
      <w:start w:val="1"/>
      <w:numFmt w:val="lowerRoman"/>
      <w:lvlText w:val="%6."/>
      <w:lvlJc w:val="right"/>
      <w:pPr>
        <w:ind w:left="4320" w:hanging="180"/>
      </w:pPr>
    </w:lvl>
    <w:lvl w:ilvl="6" w:tplc="39C6D078">
      <w:start w:val="1"/>
      <w:numFmt w:val="decimal"/>
      <w:lvlText w:val="%7."/>
      <w:lvlJc w:val="left"/>
      <w:pPr>
        <w:ind w:left="5040" w:hanging="360"/>
      </w:pPr>
    </w:lvl>
    <w:lvl w:ilvl="7" w:tplc="01AC658E">
      <w:start w:val="1"/>
      <w:numFmt w:val="lowerLetter"/>
      <w:lvlText w:val="%8."/>
      <w:lvlJc w:val="left"/>
      <w:pPr>
        <w:ind w:left="5760" w:hanging="360"/>
      </w:pPr>
    </w:lvl>
    <w:lvl w:ilvl="8" w:tplc="91DE93AE">
      <w:start w:val="1"/>
      <w:numFmt w:val="lowerRoman"/>
      <w:lvlText w:val="%9."/>
      <w:lvlJc w:val="right"/>
      <w:pPr>
        <w:ind w:left="6480" w:hanging="180"/>
      </w:pPr>
    </w:lvl>
  </w:abstractNum>
  <w:abstractNum w:abstractNumId="11" w15:restartNumberingAfterBreak="0">
    <w:nsid w:val="4A055919"/>
    <w:multiLevelType w:val="hybridMultilevel"/>
    <w:tmpl w:val="05FCEAAE"/>
    <w:lvl w:ilvl="0" w:tplc="C69E4534">
      <w:start w:val="6"/>
      <w:numFmt w:val="decimal"/>
      <w:lvlText w:val="%1."/>
      <w:lvlJc w:val="left"/>
      <w:pPr>
        <w:ind w:left="390" w:hanging="390"/>
      </w:pPr>
      <w:rPr>
        <w:rFonts w:hint="default"/>
      </w:rPr>
    </w:lvl>
    <w:lvl w:ilvl="1" w:tplc="3F5650E4">
      <w:numFmt w:val="none"/>
      <w:lvlText w:val=""/>
      <w:lvlJc w:val="left"/>
      <w:pPr>
        <w:tabs>
          <w:tab w:val="num" w:pos="360"/>
        </w:tabs>
      </w:pPr>
    </w:lvl>
    <w:lvl w:ilvl="2" w:tplc="C9D8F120">
      <w:numFmt w:val="none"/>
      <w:lvlText w:val=""/>
      <w:lvlJc w:val="left"/>
      <w:pPr>
        <w:tabs>
          <w:tab w:val="num" w:pos="360"/>
        </w:tabs>
      </w:pPr>
    </w:lvl>
    <w:lvl w:ilvl="3" w:tplc="D8CA7738">
      <w:numFmt w:val="none"/>
      <w:lvlText w:val=""/>
      <w:lvlJc w:val="left"/>
      <w:pPr>
        <w:tabs>
          <w:tab w:val="num" w:pos="360"/>
        </w:tabs>
      </w:pPr>
    </w:lvl>
    <w:lvl w:ilvl="4" w:tplc="15D63050">
      <w:numFmt w:val="none"/>
      <w:lvlText w:val=""/>
      <w:lvlJc w:val="left"/>
      <w:pPr>
        <w:tabs>
          <w:tab w:val="num" w:pos="360"/>
        </w:tabs>
      </w:pPr>
    </w:lvl>
    <w:lvl w:ilvl="5" w:tplc="BE24FF36">
      <w:numFmt w:val="none"/>
      <w:lvlText w:val=""/>
      <w:lvlJc w:val="left"/>
      <w:pPr>
        <w:tabs>
          <w:tab w:val="num" w:pos="360"/>
        </w:tabs>
      </w:pPr>
    </w:lvl>
    <w:lvl w:ilvl="6" w:tplc="5B0652EE">
      <w:numFmt w:val="none"/>
      <w:lvlText w:val=""/>
      <w:lvlJc w:val="left"/>
      <w:pPr>
        <w:tabs>
          <w:tab w:val="num" w:pos="360"/>
        </w:tabs>
      </w:pPr>
    </w:lvl>
    <w:lvl w:ilvl="7" w:tplc="D8D03198">
      <w:numFmt w:val="none"/>
      <w:lvlText w:val=""/>
      <w:lvlJc w:val="left"/>
      <w:pPr>
        <w:tabs>
          <w:tab w:val="num" w:pos="360"/>
        </w:tabs>
      </w:pPr>
    </w:lvl>
    <w:lvl w:ilvl="8" w:tplc="E682BE08">
      <w:numFmt w:val="none"/>
      <w:lvlText w:val=""/>
      <w:lvlJc w:val="left"/>
      <w:pPr>
        <w:tabs>
          <w:tab w:val="num" w:pos="360"/>
        </w:tabs>
      </w:pPr>
    </w:lvl>
  </w:abstractNum>
  <w:abstractNum w:abstractNumId="12" w15:restartNumberingAfterBreak="0">
    <w:nsid w:val="4CAB077A"/>
    <w:multiLevelType w:val="hybridMultilevel"/>
    <w:tmpl w:val="EB640454"/>
    <w:lvl w:ilvl="0" w:tplc="63A66C52">
      <w:start w:val="12"/>
      <w:numFmt w:val="decimal"/>
      <w:lvlText w:val="%1"/>
      <w:lvlJc w:val="left"/>
      <w:pPr>
        <w:ind w:left="465" w:hanging="465"/>
      </w:pPr>
      <w:rPr>
        <w:rFonts w:hint="default"/>
      </w:rPr>
    </w:lvl>
    <w:lvl w:ilvl="1" w:tplc="EB0A934E">
      <w:numFmt w:val="none"/>
      <w:lvlText w:val=""/>
      <w:lvlJc w:val="left"/>
      <w:pPr>
        <w:tabs>
          <w:tab w:val="num" w:pos="360"/>
        </w:tabs>
      </w:pPr>
    </w:lvl>
    <w:lvl w:ilvl="2" w:tplc="AE00E622">
      <w:numFmt w:val="none"/>
      <w:lvlText w:val=""/>
      <w:lvlJc w:val="left"/>
      <w:pPr>
        <w:tabs>
          <w:tab w:val="num" w:pos="360"/>
        </w:tabs>
      </w:pPr>
    </w:lvl>
    <w:lvl w:ilvl="3" w:tplc="2E32ABA2">
      <w:numFmt w:val="none"/>
      <w:lvlText w:val=""/>
      <w:lvlJc w:val="left"/>
      <w:pPr>
        <w:tabs>
          <w:tab w:val="num" w:pos="360"/>
        </w:tabs>
      </w:pPr>
    </w:lvl>
    <w:lvl w:ilvl="4" w:tplc="FFF4ECF4">
      <w:numFmt w:val="none"/>
      <w:lvlText w:val=""/>
      <w:lvlJc w:val="left"/>
      <w:pPr>
        <w:tabs>
          <w:tab w:val="num" w:pos="360"/>
        </w:tabs>
      </w:pPr>
    </w:lvl>
    <w:lvl w:ilvl="5" w:tplc="E62A984E">
      <w:numFmt w:val="none"/>
      <w:lvlText w:val=""/>
      <w:lvlJc w:val="left"/>
      <w:pPr>
        <w:tabs>
          <w:tab w:val="num" w:pos="360"/>
        </w:tabs>
      </w:pPr>
    </w:lvl>
    <w:lvl w:ilvl="6" w:tplc="92BCE162">
      <w:numFmt w:val="none"/>
      <w:lvlText w:val=""/>
      <w:lvlJc w:val="left"/>
      <w:pPr>
        <w:tabs>
          <w:tab w:val="num" w:pos="360"/>
        </w:tabs>
      </w:pPr>
    </w:lvl>
    <w:lvl w:ilvl="7" w:tplc="2DEE8A44">
      <w:numFmt w:val="none"/>
      <w:lvlText w:val=""/>
      <w:lvlJc w:val="left"/>
      <w:pPr>
        <w:tabs>
          <w:tab w:val="num" w:pos="360"/>
        </w:tabs>
      </w:pPr>
    </w:lvl>
    <w:lvl w:ilvl="8" w:tplc="B5B0BC6A">
      <w:numFmt w:val="none"/>
      <w:lvlText w:val=""/>
      <w:lvlJc w:val="left"/>
      <w:pPr>
        <w:tabs>
          <w:tab w:val="num" w:pos="360"/>
        </w:tabs>
      </w:pPr>
    </w:lvl>
  </w:abstractNum>
  <w:abstractNum w:abstractNumId="13" w15:restartNumberingAfterBreak="0">
    <w:nsid w:val="51BC58A1"/>
    <w:multiLevelType w:val="hybridMultilevel"/>
    <w:tmpl w:val="B11AC100"/>
    <w:lvl w:ilvl="0" w:tplc="D4EE2F3A">
      <w:start w:val="5"/>
      <w:numFmt w:val="decimal"/>
      <w:lvlText w:val="%1"/>
      <w:lvlJc w:val="left"/>
      <w:pPr>
        <w:ind w:left="720" w:hanging="360"/>
      </w:pPr>
      <w:rPr>
        <w:rFonts w:hint="default"/>
      </w:rPr>
    </w:lvl>
    <w:lvl w:ilvl="1" w:tplc="4470CE04">
      <w:start w:val="1"/>
      <w:numFmt w:val="lowerLetter"/>
      <w:lvlText w:val="%2."/>
      <w:lvlJc w:val="left"/>
      <w:pPr>
        <w:ind w:left="1440" w:hanging="360"/>
      </w:pPr>
    </w:lvl>
    <w:lvl w:ilvl="2" w:tplc="F72A9722">
      <w:start w:val="1"/>
      <w:numFmt w:val="lowerRoman"/>
      <w:lvlText w:val="%3."/>
      <w:lvlJc w:val="right"/>
      <w:pPr>
        <w:ind w:left="2160" w:hanging="180"/>
      </w:pPr>
    </w:lvl>
    <w:lvl w:ilvl="3" w:tplc="723CE1E2">
      <w:start w:val="1"/>
      <w:numFmt w:val="decimal"/>
      <w:lvlText w:val="%4."/>
      <w:lvlJc w:val="left"/>
      <w:pPr>
        <w:ind w:left="2880" w:hanging="360"/>
      </w:pPr>
    </w:lvl>
    <w:lvl w:ilvl="4" w:tplc="414A2B96">
      <w:start w:val="1"/>
      <w:numFmt w:val="lowerLetter"/>
      <w:lvlText w:val="%5."/>
      <w:lvlJc w:val="left"/>
      <w:pPr>
        <w:ind w:left="3600" w:hanging="360"/>
      </w:pPr>
    </w:lvl>
    <w:lvl w:ilvl="5" w:tplc="8BA0020E">
      <w:start w:val="1"/>
      <w:numFmt w:val="lowerRoman"/>
      <w:lvlText w:val="%6."/>
      <w:lvlJc w:val="right"/>
      <w:pPr>
        <w:ind w:left="4320" w:hanging="180"/>
      </w:pPr>
    </w:lvl>
    <w:lvl w:ilvl="6" w:tplc="48986CFA">
      <w:start w:val="1"/>
      <w:numFmt w:val="decimal"/>
      <w:lvlText w:val="%7."/>
      <w:lvlJc w:val="left"/>
      <w:pPr>
        <w:ind w:left="5040" w:hanging="360"/>
      </w:pPr>
    </w:lvl>
    <w:lvl w:ilvl="7" w:tplc="44D07672">
      <w:start w:val="1"/>
      <w:numFmt w:val="lowerLetter"/>
      <w:lvlText w:val="%8."/>
      <w:lvlJc w:val="left"/>
      <w:pPr>
        <w:ind w:left="5760" w:hanging="360"/>
      </w:pPr>
    </w:lvl>
    <w:lvl w:ilvl="8" w:tplc="6074A7F4">
      <w:start w:val="1"/>
      <w:numFmt w:val="lowerRoman"/>
      <w:lvlText w:val="%9."/>
      <w:lvlJc w:val="right"/>
      <w:pPr>
        <w:ind w:left="6480" w:hanging="180"/>
      </w:pPr>
    </w:lvl>
  </w:abstractNum>
  <w:abstractNum w:abstractNumId="14" w15:restartNumberingAfterBreak="0">
    <w:nsid w:val="59CE04B1"/>
    <w:multiLevelType w:val="hybridMultilevel"/>
    <w:tmpl w:val="CD4218D4"/>
    <w:lvl w:ilvl="0" w:tplc="DB249750">
      <w:start w:val="1"/>
      <w:numFmt w:val="decimal"/>
      <w:lvlText w:val="3.%1."/>
      <w:lvlJc w:val="left"/>
      <w:pPr>
        <w:ind w:left="360" w:hanging="360"/>
      </w:pPr>
      <w:rPr>
        <w:rFonts w:hint="default"/>
      </w:rPr>
    </w:lvl>
    <w:lvl w:ilvl="1" w:tplc="6EBC7FB0">
      <w:numFmt w:val="none"/>
      <w:lvlText w:val=""/>
      <w:lvlJc w:val="left"/>
      <w:pPr>
        <w:tabs>
          <w:tab w:val="num" w:pos="360"/>
        </w:tabs>
      </w:pPr>
    </w:lvl>
    <w:lvl w:ilvl="2" w:tplc="EECED77C">
      <w:numFmt w:val="none"/>
      <w:lvlText w:val=""/>
      <w:lvlJc w:val="left"/>
      <w:pPr>
        <w:tabs>
          <w:tab w:val="num" w:pos="360"/>
        </w:tabs>
      </w:pPr>
    </w:lvl>
    <w:lvl w:ilvl="3" w:tplc="4D087E7E">
      <w:numFmt w:val="none"/>
      <w:lvlText w:val=""/>
      <w:lvlJc w:val="left"/>
      <w:pPr>
        <w:tabs>
          <w:tab w:val="num" w:pos="360"/>
        </w:tabs>
      </w:pPr>
    </w:lvl>
    <w:lvl w:ilvl="4" w:tplc="1E527404">
      <w:numFmt w:val="none"/>
      <w:lvlText w:val=""/>
      <w:lvlJc w:val="left"/>
      <w:pPr>
        <w:tabs>
          <w:tab w:val="num" w:pos="360"/>
        </w:tabs>
      </w:pPr>
    </w:lvl>
    <w:lvl w:ilvl="5" w:tplc="4E708BEE">
      <w:numFmt w:val="none"/>
      <w:lvlText w:val=""/>
      <w:lvlJc w:val="left"/>
      <w:pPr>
        <w:tabs>
          <w:tab w:val="num" w:pos="360"/>
        </w:tabs>
      </w:pPr>
    </w:lvl>
    <w:lvl w:ilvl="6" w:tplc="BEFC4406">
      <w:numFmt w:val="none"/>
      <w:lvlText w:val=""/>
      <w:lvlJc w:val="left"/>
      <w:pPr>
        <w:tabs>
          <w:tab w:val="num" w:pos="360"/>
        </w:tabs>
      </w:pPr>
    </w:lvl>
    <w:lvl w:ilvl="7" w:tplc="14C89246">
      <w:numFmt w:val="none"/>
      <w:lvlText w:val=""/>
      <w:lvlJc w:val="left"/>
      <w:pPr>
        <w:tabs>
          <w:tab w:val="num" w:pos="360"/>
        </w:tabs>
      </w:pPr>
    </w:lvl>
    <w:lvl w:ilvl="8" w:tplc="1D92DC88">
      <w:numFmt w:val="none"/>
      <w:lvlText w:val=""/>
      <w:lvlJc w:val="left"/>
      <w:pPr>
        <w:tabs>
          <w:tab w:val="num" w:pos="360"/>
        </w:tabs>
      </w:pPr>
    </w:lvl>
  </w:abstractNum>
  <w:abstractNum w:abstractNumId="15" w15:restartNumberingAfterBreak="0">
    <w:nsid w:val="6B321CDB"/>
    <w:multiLevelType w:val="hybridMultilevel"/>
    <w:tmpl w:val="E102A4C2"/>
    <w:lvl w:ilvl="0" w:tplc="29B673F8">
      <w:start w:val="2"/>
      <w:numFmt w:val="decimal"/>
      <w:lvlText w:val="%1"/>
      <w:lvlJc w:val="left"/>
      <w:pPr>
        <w:ind w:left="360" w:hanging="360"/>
      </w:pPr>
      <w:rPr>
        <w:rFonts w:hint="default"/>
      </w:rPr>
    </w:lvl>
    <w:lvl w:ilvl="1" w:tplc="959AD3CA">
      <w:numFmt w:val="none"/>
      <w:lvlText w:val=""/>
      <w:lvlJc w:val="left"/>
      <w:pPr>
        <w:tabs>
          <w:tab w:val="num" w:pos="360"/>
        </w:tabs>
      </w:pPr>
    </w:lvl>
    <w:lvl w:ilvl="2" w:tplc="81AAFA5C">
      <w:numFmt w:val="none"/>
      <w:lvlText w:val=""/>
      <w:lvlJc w:val="left"/>
      <w:pPr>
        <w:tabs>
          <w:tab w:val="num" w:pos="360"/>
        </w:tabs>
      </w:pPr>
    </w:lvl>
    <w:lvl w:ilvl="3" w:tplc="5F56E8D8">
      <w:numFmt w:val="none"/>
      <w:lvlText w:val=""/>
      <w:lvlJc w:val="left"/>
      <w:pPr>
        <w:tabs>
          <w:tab w:val="num" w:pos="360"/>
        </w:tabs>
      </w:pPr>
    </w:lvl>
    <w:lvl w:ilvl="4" w:tplc="6C6CFBE8">
      <w:numFmt w:val="none"/>
      <w:lvlText w:val=""/>
      <w:lvlJc w:val="left"/>
      <w:pPr>
        <w:tabs>
          <w:tab w:val="num" w:pos="360"/>
        </w:tabs>
      </w:pPr>
    </w:lvl>
    <w:lvl w:ilvl="5" w:tplc="855696E2">
      <w:numFmt w:val="none"/>
      <w:lvlText w:val=""/>
      <w:lvlJc w:val="left"/>
      <w:pPr>
        <w:tabs>
          <w:tab w:val="num" w:pos="360"/>
        </w:tabs>
      </w:pPr>
    </w:lvl>
    <w:lvl w:ilvl="6" w:tplc="CD641574">
      <w:numFmt w:val="none"/>
      <w:lvlText w:val=""/>
      <w:lvlJc w:val="left"/>
      <w:pPr>
        <w:tabs>
          <w:tab w:val="num" w:pos="360"/>
        </w:tabs>
      </w:pPr>
    </w:lvl>
    <w:lvl w:ilvl="7" w:tplc="6FE29928">
      <w:numFmt w:val="none"/>
      <w:lvlText w:val=""/>
      <w:lvlJc w:val="left"/>
      <w:pPr>
        <w:tabs>
          <w:tab w:val="num" w:pos="360"/>
        </w:tabs>
      </w:pPr>
    </w:lvl>
    <w:lvl w:ilvl="8" w:tplc="29BEDBFC">
      <w:numFmt w:val="none"/>
      <w:lvlText w:val=""/>
      <w:lvlJc w:val="left"/>
      <w:pPr>
        <w:tabs>
          <w:tab w:val="num" w:pos="360"/>
        </w:tabs>
      </w:pPr>
    </w:lvl>
  </w:abstractNum>
  <w:abstractNum w:abstractNumId="16" w15:restartNumberingAfterBreak="0">
    <w:nsid w:val="6C497854"/>
    <w:multiLevelType w:val="hybridMultilevel"/>
    <w:tmpl w:val="CFC0A666"/>
    <w:lvl w:ilvl="0" w:tplc="41640E2A">
      <w:start w:val="10"/>
      <w:numFmt w:val="decimal"/>
      <w:lvlText w:val="%1"/>
      <w:lvlJc w:val="left"/>
      <w:pPr>
        <w:ind w:left="465" w:hanging="465"/>
      </w:pPr>
      <w:rPr>
        <w:rFonts w:hint="default"/>
      </w:rPr>
    </w:lvl>
    <w:lvl w:ilvl="1" w:tplc="BB482D94">
      <w:numFmt w:val="none"/>
      <w:lvlText w:val=""/>
      <w:lvlJc w:val="left"/>
      <w:pPr>
        <w:tabs>
          <w:tab w:val="num" w:pos="360"/>
        </w:tabs>
      </w:pPr>
    </w:lvl>
    <w:lvl w:ilvl="2" w:tplc="E01C193C">
      <w:numFmt w:val="none"/>
      <w:lvlText w:val=""/>
      <w:lvlJc w:val="left"/>
      <w:pPr>
        <w:tabs>
          <w:tab w:val="num" w:pos="360"/>
        </w:tabs>
      </w:pPr>
    </w:lvl>
    <w:lvl w:ilvl="3" w:tplc="91E8DF7A">
      <w:numFmt w:val="none"/>
      <w:lvlText w:val=""/>
      <w:lvlJc w:val="left"/>
      <w:pPr>
        <w:tabs>
          <w:tab w:val="num" w:pos="360"/>
        </w:tabs>
      </w:pPr>
    </w:lvl>
    <w:lvl w:ilvl="4" w:tplc="01E62D48">
      <w:numFmt w:val="none"/>
      <w:lvlText w:val=""/>
      <w:lvlJc w:val="left"/>
      <w:pPr>
        <w:tabs>
          <w:tab w:val="num" w:pos="360"/>
        </w:tabs>
      </w:pPr>
    </w:lvl>
    <w:lvl w:ilvl="5" w:tplc="736EE570">
      <w:numFmt w:val="none"/>
      <w:lvlText w:val=""/>
      <w:lvlJc w:val="left"/>
      <w:pPr>
        <w:tabs>
          <w:tab w:val="num" w:pos="360"/>
        </w:tabs>
      </w:pPr>
    </w:lvl>
    <w:lvl w:ilvl="6" w:tplc="B6D6E2EC">
      <w:numFmt w:val="none"/>
      <w:lvlText w:val=""/>
      <w:lvlJc w:val="left"/>
      <w:pPr>
        <w:tabs>
          <w:tab w:val="num" w:pos="360"/>
        </w:tabs>
      </w:pPr>
    </w:lvl>
    <w:lvl w:ilvl="7" w:tplc="03B0D320">
      <w:numFmt w:val="none"/>
      <w:lvlText w:val=""/>
      <w:lvlJc w:val="left"/>
      <w:pPr>
        <w:tabs>
          <w:tab w:val="num" w:pos="360"/>
        </w:tabs>
      </w:pPr>
    </w:lvl>
    <w:lvl w:ilvl="8" w:tplc="1598BFD0">
      <w:numFmt w:val="none"/>
      <w:lvlText w:val=""/>
      <w:lvlJc w:val="left"/>
      <w:pPr>
        <w:tabs>
          <w:tab w:val="num" w:pos="360"/>
        </w:tabs>
      </w:pPr>
    </w:lvl>
  </w:abstractNum>
  <w:abstractNum w:abstractNumId="17" w15:restartNumberingAfterBreak="0">
    <w:nsid w:val="6DA227BE"/>
    <w:multiLevelType w:val="hybridMultilevel"/>
    <w:tmpl w:val="2AA8E674"/>
    <w:lvl w:ilvl="0" w:tplc="8804839E">
      <w:start w:val="7"/>
      <w:numFmt w:val="decimal"/>
      <w:lvlText w:val="%1."/>
      <w:lvlJc w:val="left"/>
      <w:pPr>
        <w:tabs>
          <w:tab w:val="num" w:pos="0"/>
        </w:tabs>
        <w:ind w:left="360" w:hanging="360"/>
      </w:pPr>
      <w:rPr>
        <w:rFonts w:ascii="Arial" w:hAnsi="Arial" w:cs="Arial" w:hint="default"/>
        <w:b/>
      </w:rPr>
    </w:lvl>
    <w:lvl w:ilvl="1" w:tplc="B97425F2">
      <w:numFmt w:val="none"/>
      <w:lvlText w:val=""/>
      <w:lvlJc w:val="left"/>
      <w:pPr>
        <w:tabs>
          <w:tab w:val="num" w:pos="360"/>
        </w:tabs>
      </w:pPr>
    </w:lvl>
    <w:lvl w:ilvl="2" w:tplc="0B66C5C4">
      <w:numFmt w:val="none"/>
      <w:lvlText w:val=""/>
      <w:lvlJc w:val="left"/>
      <w:pPr>
        <w:tabs>
          <w:tab w:val="num" w:pos="360"/>
        </w:tabs>
      </w:pPr>
    </w:lvl>
    <w:lvl w:ilvl="3" w:tplc="8FE27B66">
      <w:numFmt w:val="none"/>
      <w:lvlText w:val=""/>
      <w:lvlJc w:val="left"/>
      <w:pPr>
        <w:tabs>
          <w:tab w:val="num" w:pos="360"/>
        </w:tabs>
      </w:pPr>
    </w:lvl>
    <w:lvl w:ilvl="4" w:tplc="8FD44934">
      <w:numFmt w:val="none"/>
      <w:lvlText w:val=""/>
      <w:lvlJc w:val="left"/>
      <w:pPr>
        <w:tabs>
          <w:tab w:val="num" w:pos="360"/>
        </w:tabs>
      </w:pPr>
    </w:lvl>
    <w:lvl w:ilvl="5" w:tplc="9CA60D1C">
      <w:numFmt w:val="none"/>
      <w:lvlText w:val=""/>
      <w:lvlJc w:val="left"/>
      <w:pPr>
        <w:tabs>
          <w:tab w:val="num" w:pos="360"/>
        </w:tabs>
      </w:pPr>
    </w:lvl>
    <w:lvl w:ilvl="6" w:tplc="4190ADEE">
      <w:numFmt w:val="none"/>
      <w:lvlText w:val=""/>
      <w:lvlJc w:val="left"/>
      <w:pPr>
        <w:tabs>
          <w:tab w:val="num" w:pos="360"/>
        </w:tabs>
      </w:pPr>
    </w:lvl>
    <w:lvl w:ilvl="7" w:tplc="0EF071F8">
      <w:numFmt w:val="none"/>
      <w:lvlText w:val=""/>
      <w:lvlJc w:val="left"/>
      <w:pPr>
        <w:tabs>
          <w:tab w:val="num" w:pos="360"/>
        </w:tabs>
      </w:pPr>
    </w:lvl>
    <w:lvl w:ilvl="8" w:tplc="CDEC625C">
      <w:numFmt w:val="none"/>
      <w:lvlText w:val=""/>
      <w:lvlJc w:val="left"/>
      <w:pPr>
        <w:tabs>
          <w:tab w:val="num" w:pos="360"/>
        </w:tabs>
      </w:pPr>
    </w:lvl>
  </w:abstractNum>
  <w:abstractNum w:abstractNumId="18" w15:restartNumberingAfterBreak="0">
    <w:nsid w:val="6E1D2943"/>
    <w:multiLevelType w:val="hybridMultilevel"/>
    <w:tmpl w:val="FAA2AB96"/>
    <w:lvl w:ilvl="0" w:tplc="31F6F578">
      <w:start w:val="1"/>
      <w:numFmt w:val="decimal"/>
      <w:lvlText w:val="%1."/>
      <w:lvlJc w:val="left"/>
      <w:pPr>
        <w:ind w:left="720" w:hanging="360"/>
      </w:pPr>
      <w:rPr>
        <w:rFonts w:hint="default"/>
      </w:rPr>
    </w:lvl>
    <w:lvl w:ilvl="1" w:tplc="AFFE4822">
      <w:numFmt w:val="none"/>
      <w:lvlText w:val=""/>
      <w:lvlJc w:val="left"/>
      <w:pPr>
        <w:tabs>
          <w:tab w:val="num" w:pos="360"/>
        </w:tabs>
      </w:pPr>
    </w:lvl>
    <w:lvl w:ilvl="2" w:tplc="B852C6C6">
      <w:numFmt w:val="none"/>
      <w:lvlText w:val=""/>
      <w:lvlJc w:val="left"/>
      <w:pPr>
        <w:tabs>
          <w:tab w:val="num" w:pos="360"/>
        </w:tabs>
      </w:pPr>
    </w:lvl>
    <w:lvl w:ilvl="3" w:tplc="4CD64406">
      <w:numFmt w:val="none"/>
      <w:lvlText w:val=""/>
      <w:lvlJc w:val="left"/>
      <w:pPr>
        <w:tabs>
          <w:tab w:val="num" w:pos="360"/>
        </w:tabs>
      </w:pPr>
    </w:lvl>
    <w:lvl w:ilvl="4" w:tplc="0D9456D4">
      <w:numFmt w:val="none"/>
      <w:lvlText w:val=""/>
      <w:lvlJc w:val="left"/>
      <w:pPr>
        <w:tabs>
          <w:tab w:val="num" w:pos="360"/>
        </w:tabs>
      </w:pPr>
    </w:lvl>
    <w:lvl w:ilvl="5" w:tplc="87BA553C">
      <w:numFmt w:val="none"/>
      <w:lvlText w:val=""/>
      <w:lvlJc w:val="left"/>
      <w:pPr>
        <w:tabs>
          <w:tab w:val="num" w:pos="360"/>
        </w:tabs>
      </w:pPr>
    </w:lvl>
    <w:lvl w:ilvl="6" w:tplc="688E9134">
      <w:numFmt w:val="none"/>
      <w:lvlText w:val=""/>
      <w:lvlJc w:val="left"/>
      <w:pPr>
        <w:tabs>
          <w:tab w:val="num" w:pos="360"/>
        </w:tabs>
      </w:pPr>
    </w:lvl>
    <w:lvl w:ilvl="7" w:tplc="141E1372">
      <w:numFmt w:val="none"/>
      <w:lvlText w:val=""/>
      <w:lvlJc w:val="left"/>
      <w:pPr>
        <w:tabs>
          <w:tab w:val="num" w:pos="360"/>
        </w:tabs>
      </w:pPr>
    </w:lvl>
    <w:lvl w:ilvl="8" w:tplc="7A06A896">
      <w:numFmt w:val="none"/>
      <w:lvlText w:val=""/>
      <w:lvlJc w:val="left"/>
      <w:pPr>
        <w:tabs>
          <w:tab w:val="num" w:pos="360"/>
        </w:tabs>
      </w:pPr>
    </w:lvl>
  </w:abstractNum>
  <w:num w:numId="1" w16cid:durableId="664744717">
    <w:abstractNumId w:val="3"/>
  </w:num>
  <w:num w:numId="2" w16cid:durableId="1262641878">
    <w:abstractNumId w:val="5"/>
  </w:num>
  <w:num w:numId="3" w16cid:durableId="2075855207">
    <w:abstractNumId w:val="9"/>
  </w:num>
  <w:num w:numId="4" w16cid:durableId="740102474">
    <w:abstractNumId w:val="4"/>
  </w:num>
  <w:num w:numId="5" w16cid:durableId="312176852">
    <w:abstractNumId w:val="18"/>
  </w:num>
  <w:num w:numId="6" w16cid:durableId="1967928121">
    <w:abstractNumId w:val="14"/>
  </w:num>
  <w:num w:numId="7" w16cid:durableId="759447892">
    <w:abstractNumId w:val="0"/>
  </w:num>
  <w:num w:numId="8" w16cid:durableId="250817147">
    <w:abstractNumId w:val="13"/>
  </w:num>
  <w:num w:numId="9" w16cid:durableId="1700160780">
    <w:abstractNumId w:val="11"/>
  </w:num>
  <w:num w:numId="10" w16cid:durableId="596522319">
    <w:abstractNumId w:val="1"/>
  </w:num>
  <w:num w:numId="11" w16cid:durableId="1213080433">
    <w:abstractNumId w:val="10"/>
  </w:num>
  <w:num w:numId="12" w16cid:durableId="63769575">
    <w:abstractNumId w:val="6"/>
  </w:num>
  <w:num w:numId="13" w16cid:durableId="1502314269">
    <w:abstractNumId w:val="2"/>
  </w:num>
  <w:num w:numId="14" w16cid:durableId="1712652976">
    <w:abstractNumId w:val="8"/>
  </w:num>
  <w:num w:numId="15" w16cid:durableId="1508206488">
    <w:abstractNumId w:val="16"/>
  </w:num>
  <w:num w:numId="16" w16cid:durableId="1923948042">
    <w:abstractNumId w:val="17"/>
  </w:num>
  <w:num w:numId="17" w16cid:durableId="585382301">
    <w:abstractNumId w:val="12"/>
  </w:num>
  <w:num w:numId="18" w16cid:durableId="412550478">
    <w:abstractNumId w:val="7"/>
  </w:num>
  <w:num w:numId="19" w16cid:durableId="201683636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2C39"/>
    <w:rsid w:val="0000257C"/>
    <w:rsid w:val="00011707"/>
    <w:rsid w:val="000410E4"/>
    <w:rsid w:val="0004340F"/>
    <w:rsid w:val="00050910"/>
    <w:rsid w:val="000773D6"/>
    <w:rsid w:val="00097B2D"/>
    <w:rsid w:val="000A5266"/>
    <w:rsid w:val="000C7FFD"/>
    <w:rsid w:val="000E46E0"/>
    <w:rsid w:val="001123F6"/>
    <w:rsid w:val="001215B0"/>
    <w:rsid w:val="00157E1B"/>
    <w:rsid w:val="00166DCB"/>
    <w:rsid w:val="00170AD9"/>
    <w:rsid w:val="001B645D"/>
    <w:rsid w:val="001C0E8A"/>
    <w:rsid w:val="001F5591"/>
    <w:rsid w:val="001F56DD"/>
    <w:rsid w:val="00204260"/>
    <w:rsid w:val="00270F3C"/>
    <w:rsid w:val="002940D5"/>
    <w:rsid w:val="002B5693"/>
    <w:rsid w:val="002F04D2"/>
    <w:rsid w:val="002F7571"/>
    <w:rsid w:val="003212DF"/>
    <w:rsid w:val="00327A9E"/>
    <w:rsid w:val="00332963"/>
    <w:rsid w:val="0033410F"/>
    <w:rsid w:val="0033785D"/>
    <w:rsid w:val="00344241"/>
    <w:rsid w:val="00364DF9"/>
    <w:rsid w:val="00370BE9"/>
    <w:rsid w:val="003768D3"/>
    <w:rsid w:val="00393960"/>
    <w:rsid w:val="003B4DC2"/>
    <w:rsid w:val="003B563A"/>
    <w:rsid w:val="003C61F1"/>
    <w:rsid w:val="004421AB"/>
    <w:rsid w:val="00460766"/>
    <w:rsid w:val="0047575A"/>
    <w:rsid w:val="004A0B7B"/>
    <w:rsid w:val="004A6245"/>
    <w:rsid w:val="004F6C86"/>
    <w:rsid w:val="00503631"/>
    <w:rsid w:val="00525E4E"/>
    <w:rsid w:val="0054661F"/>
    <w:rsid w:val="00566B2E"/>
    <w:rsid w:val="005814E9"/>
    <w:rsid w:val="00590F6C"/>
    <w:rsid w:val="005A0ECB"/>
    <w:rsid w:val="005A6F00"/>
    <w:rsid w:val="005A7B09"/>
    <w:rsid w:val="005D5CB9"/>
    <w:rsid w:val="0062248D"/>
    <w:rsid w:val="006325A1"/>
    <w:rsid w:val="00646031"/>
    <w:rsid w:val="00650528"/>
    <w:rsid w:val="0066075E"/>
    <w:rsid w:val="00694301"/>
    <w:rsid w:val="006A678B"/>
    <w:rsid w:val="006E4367"/>
    <w:rsid w:val="006F08F3"/>
    <w:rsid w:val="007024C0"/>
    <w:rsid w:val="00731C30"/>
    <w:rsid w:val="00782055"/>
    <w:rsid w:val="00791A16"/>
    <w:rsid w:val="007D0522"/>
    <w:rsid w:val="007E53DB"/>
    <w:rsid w:val="00803DD9"/>
    <w:rsid w:val="00805CCB"/>
    <w:rsid w:val="00815EB7"/>
    <w:rsid w:val="00835463"/>
    <w:rsid w:val="008A4F72"/>
    <w:rsid w:val="008B10CA"/>
    <w:rsid w:val="008E7110"/>
    <w:rsid w:val="008F30E3"/>
    <w:rsid w:val="008F4EDF"/>
    <w:rsid w:val="00901BA3"/>
    <w:rsid w:val="0092103E"/>
    <w:rsid w:val="00930D7A"/>
    <w:rsid w:val="00945772"/>
    <w:rsid w:val="009878BA"/>
    <w:rsid w:val="009C2D0A"/>
    <w:rsid w:val="009D107E"/>
    <w:rsid w:val="00A362AB"/>
    <w:rsid w:val="00A53148"/>
    <w:rsid w:val="00A65DD5"/>
    <w:rsid w:val="00A73AAC"/>
    <w:rsid w:val="00AB6725"/>
    <w:rsid w:val="00AC711C"/>
    <w:rsid w:val="00AD109F"/>
    <w:rsid w:val="00AF7353"/>
    <w:rsid w:val="00B17789"/>
    <w:rsid w:val="00B66DF4"/>
    <w:rsid w:val="00B92116"/>
    <w:rsid w:val="00B9377C"/>
    <w:rsid w:val="00B960A2"/>
    <w:rsid w:val="00BD33B5"/>
    <w:rsid w:val="00C04369"/>
    <w:rsid w:val="00C04AC7"/>
    <w:rsid w:val="00C0757A"/>
    <w:rsid w:val="00C13869"/>
    <w:rsid w:val="00C15339"/>
    <w:rsid w:val="00C20C4A"/>
    <w:rsid w:val="00C21388"/>
    <w:rsid w:val="00C407D6"/>
    <w:rsid w:val="00C43AC0"/>
    <w:rsid w:val="00C835DE"/>
    <w:rsid w:val="00C853B6"/>
    <w:rsid w:val="00C90A2C"/>
    <w:rsid w:val="00CB4A54"/>
    <w:rsid w:val="00CB5CA2"/>
    <w:rsid w:val="00CB6885"/>
    <w:rsid w:val="00CC18C3"/>
    <w:rsid w:val="00CE1AA2"/>
    <w:rsid w:val="00CF4AE9"/>
    <w:rsid w:val="00D31238"/>
    <w:rsid w:val="00D453CF"/>
    <w:rsid w:val="00D50578"/>
    <w:rsid w:val="00D818DB"/>
    <w:rsid w:val="00D83241"/>
    <w:rsid w:val="00DB4A6C"/>
    <w:rsid w:val="00DE64CF"/>
    <w:rsid w:val="00E029DA"/>
    <w:rsid w:val="00E508CF"/>
    <w:rsid w:val="00EA211B"/>
    <w:rsid w:val="00EB038D"/>
    <w:rsid w:val="00EC3C29"/>
    <w:rsid w:val="00ED122A"/>
    <w:rsid w:val="00EF1D71"/>
    <w:rsid w:val="00EF3AE7"/>
    <w:rsid w:val="00F04759"/>
    <w:rsid w:val="00F1704D"/>
    <w:rsid w:val="00F32C39"/>
    <w:rsid w:val="00F51FB3"/>
    <w:rsid w:val="00F54F17"/>
    <w:rsid w:val="00F95CC2"/>
    <w:rsid w:val="00F97F97"/>
    <w:rsid w:val="00FA39AC"/>
    <w:rsid w:val="00FA5E4F"/>
    <w:rsid w:val="00FA6D28"/>
    <w:rsid w:val="00FB3D9A"/>
    <w:rsid w:val="00FE2F5C"/>
    <w:rsid w:val="00FE3854"/>
    <w:rsid w:val="00FF042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5E8B2C"/>
  <w15:docId w15:val="{CFA8F9A3-5070-4553-93BE-B9F351FAC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C39"/>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F32C39"/>
    <w:rPr>
      <w:rFonts w:ascii="Arial" w:eastAsia="Arial" w:hAnsi="Arial" w:cs="Arial"/>
      <w:sz w:val="40"/>
      <w:szCs w:val="40"/>
    </w:rPr>
  </w:style>
  <w:style w:type="paragraph" w:customStyle="1" w:styleId="Ttulo21">
    <w:name w:val="Título 21"/>
    <w:basedOn w:val="Normal"/>
    <w:next w:val="Normal"/>
    <w:link w:val="Heading2Char"/>
    <w:uiPriority w:val="9"/>
    <w:unhideWhenUsed/>
    <w:qFormat/>
    <w:rsid w:val="00F32C39"/>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Ttulo21"/>
    <w:uiPriority w:val="9"/>
    <w:rsid w:val="00F32C39"/>
    <w:rPr>
      <w:rFonts w:ascii="Arial" w:eastAsia="Arial" w:hAnsi="Arial" w:cs="Arial"/>
      <w:sz w:val="34"/>
    </w:rPr>
  </w:style>
  <w:style w:type="paragraph" w:customStyle="1" w:styleId="Ttulo31">
    <w:name w:val="Título 31"/>
    <w:basedOn w:val="Normal"/>
    <w:next w:val="Normal"/>
    <w:link w:val="Heading3Char"/>
    <w:uiPriority w:val="9"/>
    <w:unhideWhenUsed/>
    <w:qFormat/>
    <w:rsid w:val="00F32C39"/>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Ttulo31"/>
    <w:uiPriority w:val="9"/>
    <w:rsid w:val="00F32C39"/>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F32C39"/>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F32C39"/>
    <w:rPr>
      <w:rFonts w:ascii="Arial" w:eastAsia="Arial" w:hAnsi="Arial" w:cs="Arial"/>
      <w:b/>
      <w:bCs/>
      <w:sz w:val="26"/>
      <w:szCs w:val="26"/>
    </w:rPr>
  </w:style>
  <w:style w:type="character" w:customStyle="1" w:styleId="Heading5Char">
    <w:name w:val="Heading 5 Char"/>
    <w:basedOn w:val="Fontepargpadro"/>
    <w:uiPriority w:val="9"/>
    <w:rsid w:val="00F32C39"/>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F32C39"/>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Ttulo61"/>
    <w:uiPriority w:val="9"/>
    <w:rsid w:val="00F32C39"/>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F32C39"/>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Ttulo71"/>
    <w:uiPriority w:val="9"/>
    <w:rsid w:val="00F32C39"/>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F32C39"/>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Ttulo81"/>
    <w:uiPriority w:val="9"/>
    <w:rsid w:val="00F32C39"/>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F32C39"/>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F32C39"/>
    <w:rPr>
      <w:rFonts w:ascii="Arial" w:eastAsia="Arial" w:hAnsi="Arial" w:cs="Arial"/>
      <w:i/>
      <w:iCs/>
      <w:sz w:val="21"/>
      <w:szCs w:val="21"/>
    </w:rPr>
  </w:style>
  <w:style w:type="paragraph" w:styleId="Ttulo">
    <w:name w:val="Title"/>
    <w:basedOn w:val="Normal"/>
    <w:next w:val="Normal"/>
    <w:link w:val="TtuloChar"/>
    <w:uiPriority w:val="10"/>
    <w:qFormat/>
    <w:rsid w:val="00F32C39"/>
    <w:pPr>
      <w:spacing w:before="300" w:after="200"/>
      <w:contextualSpacing/>
    </w:pPr>
    <w:rPr>
      <w:sz w:val="48"/>
      <w:szCs w:val="48"/>
    </w:rPr>
  </w:style>
  <w:style w:type="character" w:customStyle="1" w:styleId="TtuloChar">
    <w:name w:val="Título Char"/>
    <w:basedOn w:val="Fontepargpadro"/>
    <w:link w:val="Ttulo"/>
    <w:uiPriority w:val="10"/>
    <w:rsid w:val="00F32C39"/>
    <w:rPr>
      <w:sz w:val="48"/>
      <w:szCs w:val="48"/>
    </w:rPr>
  </w:style>
  <w:style w:type="paragraph" w:styleId="Subttulo">
    <w:name w:val="Subtitle"/>
    <w:basedOn w:val="Normal"/>
    <w:next w:val="Normal"/>
    <w:link w:val="SubttuloChar"/>
    <w:uiPriority w:val="11"/>
    <w:qFormat/>
    <w:rsid w:val="00F32C39"/>
    <w:pPr>
      <w:spacing w:before="200" w:after="200"/>
    </w:pPr>
    <w:rPr>
      <w:sz w:val="24"/>
      <w:szCs w:val="24"/>
    </w:rPr>
  </w:style>
  <w:style w:type="character" w:customStyle="1" w:styleId="SubttuloChar">
    <w:name w:val="Subtítulo Char"/>
    <w:basedOn w:val="Fontepargpadro"/>
    <w:link w:val="Subttulo"/>
    <w:uiPriority w:val="11"/>
    <w:rsid w:val="00F32C39"/>
    <w:rPr>
      <w:sz w:val="24"/>
      <w:szCs w:val="24"/>
    </w:rPr>
  </w:style>
  <w:style w:type="paragraph" w:styleId="Citao">
    <w:name w:val="Quote"/>
    <w:basedOn w:val="Normal"/>
    <w:next w:val="Normal"/>
    <w:link w:val="CitaoChar"/>
    <w:uiPriority w:val="29"/>
    <w:qFormat/>
    <w:rsid w:val="00F32C39"/>
    <w:pPr>
      <w:ind w:left="720" w:right="720"/>
    </w:pPr>
    <w:rPr>
      <w:i/>
    </w:rPr>
  </w:style>
  <w:style w:type="character" w:customStyle="1" w:styleId="CitaoChar">
    <w:name w:val="Citação Char"/>
    <w:link w:val="Citao"/>
    <w:uiPriority w:val="29"/>
    <w:rsid w:val="00F32C39"/>
    <w:rPr>
      <w:i/>
    </w:rPr>
  </w:style>
  <w:style w:type="paragraph" w:styleId="CitaoIntensa">
    <w:name w:val="Intense Quote"/>
    <w:basedOn w:val="Normal"/>
    <w:next w:val="Normal"/>
    <w:link w:val="CitaoIntensaChar"/>
    <w:uiPriority w:val="30"/>
    <w:qFormat/>
    <w:rsid w:val="00F32C3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F32C39"/>
    <w:rPr>
      <w:i/>
    </w:rPr>
  </w:style>
  <w:style w:type="character" w:customStyle="1" w:styleId="HeaderChar">
    <w:name w:val="Header Char"/>
    <w:basedOn w:val="Fontepargpadro"/>
    <w:uiPriority w:val="99"/>
    <w:rsid w:val="00F32C39"/>
  </w:style>
  <w:style w:type="character" w:customStyle="1" w:styleId="FooterChar">
    <w:name w:val="Footer Char"/>
    <w:basedOn w:val="Fontepargpadro"/>
    <w:uiPriority w:val="99"/>
    <w:rsid w:val="00F32C39"/>
  </w:style>
  <w:style w:type="paragraph" w:customStyle="1" w:styleId="Legenda1">
    <w:name w:val="Legenda1"/>
    <w:basedOn w:val="Normal"/>
    <w:next w:val="Normal"/>
    <w:uiPriority w:val="35"/>
    <w:semiHidden/>
    <w:unhideWhenUsed/>
    <w:qFormat/>
    <w:rsid w:val="00F32C39"/>
    <w:pPr>
      <w:spacing w:line="276" w:lineRule="auto"/>
    </w:pPr>
    <w:rPr>
      <w:b/>
      <w:bCs/>
      <w:color w:val="5B9BD5" w:themeColor="accent1"/>
      <w:sz w:val="18"/>
      <w:szCs w:val="18"/>
    </w:rPr>
  </w:style>
  <w:style w:type="character" w:customStyle="1" w:styleId="CaptionChar">
    <w:name w:val="Caption Char"/>
    <w:uiPriority w:val="99"/>
    <w:rsid w:val="00F32C39"/>
  </w:style>
  <w:style w:type="table" w:customStyle="1" w:styleId="TableGridLight">
    <w:name w:val="Table Grid Light"/>
    <w:basedOn w:val="Tabelanormal"/>
    <w:uiPriority w:val="59"/>
    <w:rsid w:val="00F32C3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F32C3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F32C3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F32C3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F32C3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F32C3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F32C3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F32C3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F32C3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F32C3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F32C3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F32C3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F32C3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F32C3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F32C3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F32C3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F32C3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F32C3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F32C3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F32C3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F32C3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F32C3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F32C3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F32C3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F32C3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F32C3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F32C3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F32C3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F32C3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F32C3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F32C3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F32C3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F32C3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F32C3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F32C3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F32C3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F32C3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F32C3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F32C3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F32C3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F32C3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F32C3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F32C3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F32C3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F32C3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F32C3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F32C3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F32C3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F32C3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F32C3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F32C3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F32C3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F32C3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F32C3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F32C3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F32C3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F32C3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F32C3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F32C3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F32C3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F32C3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F32C3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F32C3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F32C3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F32C3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F32C3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F32C3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F32C3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F32C3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F32C3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F32C3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F32C3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F32C3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F32C3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F32C3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F32C3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F32C3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F32C3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F32C3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F32C3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F32C3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F32C3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F32C3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F32C3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F32C3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F32C3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F32C3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F32C3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F32C3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F32C3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F32C3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F32C3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F32C3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F32C3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F32C3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F32C3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F32C3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F32C3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F32C3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F32C3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F32C3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F32C3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F32C3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F32C3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F32C39"/>
    <w:pPr>
      <w:spacing w:after="40" w:line="240" w:lineRule="auto"/>
    </w:pPr>
    <w:rPr>
      <w:sz w:val="18"/>
    </w:rPr>
  </w:style>
  <w:style w:type="character" w:customStyle="1" w:styleId="TextodenotaderodapChar">
    <w:name w:val="Texto de nota de rodapé Char"/>
    <w:link w:val="Textodenotaderodap"/>
    <w:uiPriority w:val="99"/>
    <w:rsid w:val="00F32C39"/>
    <w:rPr>
      <w:sz w:val="18"/>
    </w:rPr>
  </w:style>
  <w:style w:type="character" w:styleId="Refdenotaderodap">
    <w:name w:val="footnote reference"/>
    <w:basedOn w:val="Fontepargpadro"/>
    <w:uiPriority w:val="99"/>
    <w:unhideWhenUsed/>
    <w:rsid w:val="00F32C39"/>
    <w:rPr>
      <w:vertAlign w:val="superscript"/>
    </w:rPr>
  </w:style>
  <w:style w:type="paragraph" w:styleId="Textodenotadefim">
    <w:name w:val="endnote text"/>
    <w:basedOn w:val="Normal"/>
    <w:link w:val="TextodenotadefimChar"/>
    <w:uiPriority w:val="99"/>
    <w:semiHidden/>
    <w:unhideWhenUsed/>
    <w:rsid w:val="00F32C39"/>
    <w:pPr>
      <w:spacing w:after="0" w:line="240" w:lineRule="auto"/>
    </w:pPr>
    <w:rPr>
      <w:sz w:val="20"/>
    </w:rPr>
  </w:style>
  <w:style w:type="character" w:customStyle="1" w:styleId="TextodenotadefimChar">
    <w:name w:val="Texto de nota de fim Char"/>
    <w:link w:val="Textodenotadefim"/>
    <w:uiPriority w:val="99"/>
    <w:rsid w:val="00F32C39"/>
    <w:rPr>
      <w:sz w:val="20"/>
    </w:rPr>
  </w:style>
  <w:style w:type="character" w:styleId="Refdenotadefim">
    <w:name w:val="endnote reference"/>
    <w:basedOn w:val="Fontepargpadro"/>
    <w:uiPriority w:val="99"/>
    <w:semiHidden/>
    <w:unhideWhenUsed/>
    <w:rsid w:val="00F32C39"/>
    <w:rPr>
      <w:vertAlign w:val="superscript"/>
    </w:rPr>
  </w:style>
  <w:style w:type="paragraph" w:styleId="Sumrio1">
    <w:name w:val="toc 1"/>
    <w:basedOn w:val="Normal"/>
    <w:next w:val="Normal"/>
    <w:uiPriority w:val="39"/>
    <w:unhideWhenUsed/>
    <w:rsid w:val="00F32C39"/>
    <w:pPr>
      <w:spacing w:after="57"/>
    </w:pPr>
  </w:style>
  <w:style w:type="paragraph" w:styleId="Sumrio2">
    <w:name w:val="toc 2"/>
    <w:basedOn w:val="Normal"/>
    <w:next w:val="Normal"/>
    <w:uiPriority w:val="39"/>
    <w:unhideWhenUsed/>
    <w:rsid w:val="00F32C39"/>
    <w:pPr>
      <w:spacing w:after="57"/>
      <w:ind w:left="283"/>
    </w:pPr>
  </w:style>
  <w:style w:type="paragraph" w:styleId="Sumrio3">
    <w:name w:val="toc 3"/>
    <w:basedOn w:val="Normal"/>
    <w:next w:val="Normal"/>
    <w:uiPriority w:val="39"/>
    <w:unhideWhenUsed/>
    <w:rsid w:val="00F32C39"/>
    <w:pPr>
      <w:spacing w:after="57"/>
      <w:ind w:left="567"/>
    </w:pPr>
  </w:style>
  <w:style w:type="paragraph" w:styleId="Sumrio4">
    <w:name w:val="toc 4"/>
    <w:basedOn w:val="Normal"/>
    <w:next w:val="Normal"/>
    <w:uiPriority w:val="39"/>
    <w:unhideWhenUsed/>
    <w:rsid w:val="00F32C39"/>
    <w:pPr>
      <w:spacing w:after="57"/>
      <w:ind w:left="850"/>
    </w:pPr>
  </w:style>
  <w:style w:type="paragraph" w:styleId="Sumrio5">
    <w:name w:val="toc 5"/>
    <w:basedOn w:val="Normal"/>
    <w:next w:val="Normal"/>
    <w:uiPriority w:val="39"/>
    <w:unhideWhenUsed/>
    <w:rsid w:val="00F32C39"/>
    <w:pPr>
      <w:spacing w:after="57"/>
      <w:ind w:left="1134"/>
    </w:pPr>
  </w:style>
  <w:style w:type="paragraph" w:styleId="Sumrio6">
    <w:name w:val="toc 6"/>
    <w:basedOn w:val="Normal"/>
    <w:next w:val="Normal"/>
    <w:uiPriority w:val="39"/>
    <w:unhideWhenUsed/>
    <w:rsid w:val="00F32C39"/>
    <w:pPr>
      <w:spacing w:after="57"/>
      <w:ind w:left="1417"/>
    </w:pPr>
  </w:style>
  <w:style w:type="paragraph" w:styleId="Sumrio7">
    <w:name w:val="toc 7"/>
    <w:basedOn w:val="Normal"/>
    <w:next w:val="Normal"/>
    <w:uiPriority w:val="39"/>
    <w:unhideWhenUsed/>
    <w:rsid w:val="00F32C39"/>
    <w:pPr>
      <w:spacing w:after="57"/>
      <w:ind w:left="1701"/>
    </w:pPr>
  </w:style>
  <w:style w:type="paragraph" w:styleId="Sumrio8">
    <w:name w:val="toc 8"/>
    <w:basedOn w:val="Normal"/>
    <w:next w:val="Normal"/>
    <w:uiPriority w:val="39"/>
    <w:unhideWhenUsed/>
    <w:rsid w:val="00F32C39"/>
    <w:pPr>
      <w:spacing w:after="57"/>
      <w:ind w:left="1984"/>
    </w:pPr>
  </w:style>
  <w:style w:type="paragraph" w:styleId="Sumrio9">
    <w:name w:val="toc 9"/>
    <w:basedOn w:val="Normal"/>
    <w:next w:val="Normal"/>
    <w:uiPriority w:val="39"/>
    <w:unhideWhenUsed/>
    <w:rsid w:val="00F32C39"/>
    <w:pPr>
      <w:spacing w:after="57"/>
      <w:ind w:left="2268"/>
    </w:pPr>
  </w:style>
  <w:style w:type="paragraph" w:styleId="CabealhodoSumrio">
    <w:name w:val="TOC Heading"/>
    <w:uiPriority w:val="39"/>
    <w:unhideWhenUsed/>
    <w:rsid w:val="00F32C39"/>
  </w:style>
  <w:style w:type="paragraph" w:styleId="ndicedeilustraes">
    <w:name w:val="table of figures"/>
    <w:basedOn w:val="Normal"/>
    <w:next w:val="Normal"/>
    <w:uiPriority w:val="99"/>
    <w:unhideWhenUsed/>
    <w:rsid w:val="00F32C39"/>
    <w:pPr>
      <w:spacing w:after="0"/>
    </w:pPr>
  </w:style>
  <w:style w:type="paragraph" w:customStyle="1" w:styleId="Ttulo11">
    <w:name w:val="Título 11"/>
    <w:basedOn w:val="Normal"/>
    <w:next w:val="Normal"/>
    <w:link w:val="Ttulo1Char"/>
    <w:uiPriority w:val="9"/>
    <w:qFormat/>
    <w:rsid w:val="00F3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rsid w:val="00F32C39"/>
    <w:pPr>
      <w:spacing w:before="240" w:after="60" w:line="240" w:lineRule="auto"/>
      <w:outlineLvl w:val="4"/>
    </w:pPr>
    <w:rPr>
      <w:rFonts w:eastAsia="Times New Roman"/>
      <w:b/>
      <w:bCs/>
      <w:i/>
      <w:iCs/>
      <w:sz w:val="26"/>
      <w:szCs w:val="26"/>
      <w:lang w:eastAsia="pt-BR"/>
    </w:rPr>
  </w:style>
  <w:style w:type="paragraph" w:customStyle="1" w:styleId="Cabealho1">
    <w:name w:val="Cabeçalho1"/>
    <w:basedOn w:val="Normal"/>
    <w:link w:val="CabealhoChar"/>
    <w:uiPriority w:val="99"/>
    <w:unhideWhenUsed/>
    <w:rsid w:val="00F32C39"/>
    <w:pPr>
      <w:tabs>
        <w:tab w:val="center" w:pos="4252"/>
        <w:tab w:val="right" w:pos="8504"/>
      </w:tabs>
      <w:spacing w:after="0" w:line="240" w:lineRule="auto"/>
    </w:pPr>
  </w:style>
  <w:style w:type="character" w:customStyle="1" w:styleId="CabealhoChar">
    <w:name w:val="Cabeçalho Char"/>
    <w:basedOn w:val="Fontepargpadro"/>
    <w:link w:val="Cabealho1"/>
    <w:uiPriority w:val="99"/>
    <w:rsid w:val="00F32C39"/>
  </w:style>
  <w:style w:type="paragraph" w:customStyle="1" w:styleId="Rodap1">
    <w:name w:val="Rodapé1"/>
    <w:basedOn w:val="Normal"/>
    <w:link w:val="RodapChar"/>
    <w:uiPriority w:val="99"/>
    <w:unhideWhenUsed/>
    <w:rsid w:val="00F32C39"/>
    <w:pPr>
      <w:tabs>
        <w:tab w:val="center" w:pos="4252"/>
        <w:tab w:val="right" w:pos="8504"/>
      </w:tabs>
      <w:spacing w:after="0" w:line="240" w:lineRule="auto"/>
    </w:pPr>
  </w:style>
  <w:style w:type="character" w:customStyle="1" w:styleId="RodapChar">
    <w:name w:val="Rodapé Char"/>
    <w:basedOn w:val="Fontepargpadro"/>
    <w:link w:val="Rodap1"/>
    <w:uiPriority w:val="99"/>
    <w:rsid w:val="00F32C39"/>
  </w:style>
  <w:style w:type="paragraph" w:styleId="Textodebalo">
    <w:name w:val="Balloon Text"/>
    <w:basedOn w:val="Normal"/>
    <w:link w:val="TextodebaloChar"/>
    <w:uiPriority w:val="99"/>
    <w:semiHidden/>
    <w:unhideWhenUsed/>
    <w:rsid w:val="00F32C3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F32C39"/>
    <w:rPr>
      <w:rFonts w:ascii="Segoe UI" w:hAnsi="Segoe UI" w:cs="Segoe UI"/>
      <w:sz w:val="18"/>
      <w:szCs w:val="18"/>
    </w:rPr>
  </w:style>
  <w:style w:type="character" w:customStyle="1" w:styleId="Ttulo5Char">
    <w:name w:val="Título 5 Char"/>
    <w:link w:val="Ttulo51"/>
    <w:semiHidden/>
    <w:rsid w:val="00F32C39"/>
    <w:rPr>
      <w:rFonts w:ascii="Calibri" w:eastAsia="Times New Roman" w:hAnsi="Calibri" w:cs="Times New Roman"/>
      <w:b/>
      <w:bCs/>
      <w:i/>
      <w:iCs/>
      <w:sz w:val="26"/>
      <w:szCs w:val="26"/>
      <w:lang w:eastAsia="pt-BR"/>
    </w:rPr>
  </w:style>
  <w:style w:type="paragraph" w:customStyle="1" w:styleId="western">
    <w:name w:val="western"/>
    <w:basedOn w:val="Normal"/>
    <w:rsid w:val="00F32C3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F32C39"/>
    <w:rPr>
      <w:color w:val="0000FF"/>
      <w:u w:val="single"/>
    </w:rPr>
  </w:style>
  <w:style w:type="character" w:customStyle="1" w:styleId="fontstyle01">
    <w:name w:val="fontstyle01"/>
    <w:basedOn w:val="Fontepargpadro"/>
    <w:rsid w:val="00F32C39"/>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F32C39"/>
    <w:pPr>
      <w:ind w:left="720"/>
      <w:contextualSpacing/>
    </w:pPr>
  </w:style>
  <w:style w:type="character" w:customStyle="1" w:styleId="Ttulo1Char">
    <w:name w:val="Título 1 Char"/>
    <w:basedOn w:val="Fontepargpadro"/>
    <w:link w:val="Ttulo11"/>
    <w:uiPriority w:val="9"/>
    <w:rsid w:val="00F32C39"/>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F32C39"/>
    <w:rPr>
      <w:rFonts w:ascii="Arial" w:hAnsi="Arial" w:cs="Arial" w:hint="default"/>
      <w:b/>
      <w:bCs/>
      <w:i w:val="0"/>
      <w:iCs w:val="0"/>
      <w:color w:val="000000"/>
      <w:sz w:val="24"/>
      <w:szCs w:val="24"/>
    </w:rPr>
  </w:style>
  <w:style w:type="character" w:customStyle="1" w:styleId="markedcontent">
    <w:name w:val="markedcontent"/>
    <w:basedOn w:val="Fontepargpadro"/>
    <w:rsid w:val="00F32C39"/>
  </w:style>
  <w:style w:type="paragraph" w:styleId="Corpodetexto">
    <w:name w:val="Body Text"/>
    <w:basedOn w:val="Normal"/>
    <w:link w:val="CorpodetextoChar"/>
    <w:semiHidden/>
    <w:rsid w:val="00F32C39"/>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F32C39"/>
    <w:rPr>
      <w:rFonts w:ascii="Arial" w:eastAsia="Times New Roman" w:hAnsi="Arial"/>
      <w:sz w:val="22"/>
      <w:lang w:eastAsia="ar-SA"/>
    </w:rPr>
  </w:style>
  <w:style w:type="paragraph" w:customStyle="1" w:styleId="WW-Recuodecorpodetexto2">
    <w:name w:val="WW-Recuo de corpo de texto 2"/>
    <w:basedOn w:val="Normal"/>
    <w:rsid w:val="00F32C39"/>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F32C39"/>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F32C39"/>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F32C39"/>
    <w:rPr>
      <w:sz w:val="22"/>
      <w:szCs w:val="22"/>
      <w:lang w:eastAsia="en-US"/>
    </w:rPr>
  </w:style>
  <w:style w:type="paragraph" w:styleId="Recuodecorpodetexto2">
    <w:name w:val="Body Text Indent 2"/>
    <w:basedOn w:val="Normal"/>
    <w:link w:val="Recuodecorpodetexto2Char"/>
    <w:uiPriority w:val="99"/>
    <w:semiHidden/>
    <w:unhideWhenUsed/>
    <w:rsid w:val="00F32C39"/>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F32C39"/>
    <w:rPr>
      <w:sz w:val="22"/>
      <w:szCs w:val="22"/>
      <w:lang w:eastAsia="en-US"/>
    </w:rPr>
  </w:style>
  <w:style w:type="paragraph" w:styleId="SemEspaamento">
    <w:name w:val="No Spacing"/>
    <w:qFormat/>
    <w:rsid w:val="00F32C39"/>
    <w:rPr>
      <w:sz w:val="22"/>
      <w:szCs w:val="22"/>
      <w:lang w:eastAsia="en-US"/>
    </w:rPr>
  </w:style>
  <w:style w:type="table" w:styleId="Tabelacomgrade">
    <w:name w:val="Table Grid"/>
    <w:basedOn w:val="Tabelanormal"/>
    <w:uiPriority w:val="39"/>
    <w:rsid w:val="00F32C3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rte">
    <w:name w:val="Strong"/>
    <w:basedOn w:val="Fontepargpadro"/>
    <w:uiPriority w:val="22"/>
    <w:qFormat/>
    <w:rsid w:val="00A73AAC"/>
    <w:rPr>
      <w:b/>
      <w:bCs/>
    </w:rPr>
  </w:style>
  <w:style w:type="paragraph" w:styleId="Cabealho">
    <w:name w:val="header"/>
    <w:basedOn w:val="Normal"/>
    <w:link w:val="CabealhoChar1"/>
    <w:uiPriority w:val="99"/>
    <w:unhideWhenUsed/>
    <w:rsid w:val="004F6C86"/>
    <w:pPr>
      <w:tabs>
        <w:tab w:val="center" w:pos="4252"/>
        <w:tab w:val="right" w:pos="8504"/>
      </w:tabs>
      <w:spacing w:after="0" w:line="240" w:lineRule="auto"/>
    </w:pPr>
  </w:style>
  <w:style w:type="character" w:customStyle="1" w:styleId="CabealhoChar1">
    <w:name w:val="Cabeçalho Char1"/>
    <w:basedOn w:val="Fontepargpadro"/>
    <w:link w:val="Cabealho"/>
    <w:uiPriority w:val="99"/>
    <w:rsid w:val="004F6C86"/>
    <w:rPr>
      <w:sz w:val="22"/>
      <w:szCs w:val="22"/>
      <w:lang w:eastAsia="en-US"/>
    </w:rPr>
  </w:style>
  <w:style w:type="paragraph" w:styleId="Rodap">
    <w:name w:val="footer"/>
    <w:basedOn w:val="Normal"/>
    <w:link w:val="RodapChar1"/>
    <w:uiPriority w:val="99"/>
    <w:unhideWhenUsed/>
    <w:rsid w:val="004F6C86"/>
    <w:pPr>
      <w:tabs>
        <w:tab w:val="center" w:pos="4252"/>
        <w:tab w:val="right" w:pos="8504"/>
      </w:tabs>
      <w:spacing w:after="0" w:line="240" w:lineRule="auto"/>
    </w:pPr>
  </w:style>
  <w:style w:type="character" w:customStyle="1" w:styleId="RodapChar1">
    <w:name w:val="Rodapé Char1"/>
    <w:basedOn w:val="Fontepargpadro"/>
    <w:link w:val="Rodap"/>
    <w:uiPriority w:val="99"/>
    <w:rsid w:val="004F6C86"/>
    <w:rPr>
      <w:sz w:val="22"/>
      <w:szCs w:val="22"/>
      <w:lang w:eastAsia="en-US"/>
    </w:rPr>
  </w:style>
  <w:style w:type="paragraph" w:styleId="NormalWeb">
    <w:name w:val="Normal (Web)"/>
    <w:basedOn w:val="Normal"/>
    <w:uiPriority w:val="99"/>
    <w:semiHidden/>
    <w:unhideWhenUsed/>
    <w:rsid w:val="002B5693"/>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876957">
      <w:bodyDiv w:val="1"/>
      <w:marLeft w:val="0"/>
      <w:marRight w:val="0"/>
      <w:marTop w:val="0"/>
      <w:marBottom w:val="0"/>
      <w:divBdr>
        <w:top w:val="none" w:sz="0" w:space="0" w:color="auto"/>
        <w:left w:val="none" w:sz="0" w:space="0" w:color="auto"/>
        <w:bottom w:val="none" w:sz="0" w:space="0" w:color="auto"/>
        <w:right w:val="none" w:sz="0" w:space="0" w:color="auto"/>
      </w:divBdr>
    </w:div>
    <w:div w:id="657609181">
      <w:bodyDiv w:val="1"/>
      <w:marLeft w:val="0"/>
      <w:marRight w:val="0"/>
      <w:marTop w:val="0"/>
      <w:marBottom w:val="0"/>
      <w:divBdr>
        <w:top w:val="none" w:sz="0" w:space="0" w:color="auto"/>
        <w:left w:val="none" w:sz="0" w:space="0" w:color="auto"/>
        <w:bottom w:val="none" w:sz="0" w:space="0" w:color="auto"/>
        <w:right w:val="none" w:sz="0" w:space="0" w:color="auto"/>
      </w:divBdr>
    </w:div>
    <w:div w:id="713579464">
      <w:bodyDiv w:val="1"/>
      <w:marLeft w:val="0"/>
      <w:marRight w:val="0"/>
      <w:marTop w:val="0"/>
      <w:marBottom w:val="0"/>
      <w:divBdr>
        <w:top w:val="none" w:sz="0" w:space="0" w:color="auto"/>
        <w:left w:val="none" w:sz="0" w:space="0" w:color="auto"/>
        <w:bottom w:val="none" w:sz="0" w:space="0" w:color="auto"/>
        <w:right w:val="none" w:sz="0" w:space="0" w:color="auto"/>
      </w:divBdr>
    </w:div>
    <w:div w:id="828058493">
      <w:bodyDiv w:val="1"/>
      <w:marLeft w:val="0"/>
      <w:marRight w:val="0"/>
      <w:marTop w:val="0"/>
      <w:marBottom w:val="0"/>
      <w:divBdr>
        <w:top w:val="none" w:sz="0" w:space="0" w:color="auto"/>
        <w:left w:val="none" w:sz="0" w:space="0" w:color="auto"/>
        <w:bottom w:val="none" w:sz="0" w:space="0" w:color="auto"/>
        <w:right w:val="none" w:sz="0" w:space="0" w:color="auto"/>
      </w:divBdr>
    </w:div>
    <w:div w:id="860554270">
      <w:bodyDiv w:val="1"/>
      <w:marLeft w:val="0"/>
      <w:marRight w:val="0"/>
      <w:marTop w:val="0"/>
      <w:marBottom w:val="0"/>
      <w:divBdr>
        <w:top w:val="none" w:sz="0" w:space="0" w:color="auto"/>
        <w:left w:val="none" w:sz="0" w:space="0" w:color="auto"/>
        <w:bottom w:val="none" w:sz="0" w:space="0" w:color="auto"/>
        <w:right w:val="none" w:sz="0" w:space="0" w:color="auto"/>
      </w:divBdr>
    </w:div>
    <w:div w:id="1274479157">
      <w:bodyDiv w:val="1"/>
      <w:marLeft w:val="0"/>
      <w:marRight w:val="0"/>
      <w:marTop w:val="0"/>
      <w:marBottom w:val="0"/>
      <w:divBdr>
        <w:top w:val="none" w:sz="0" w:space="0" w:color="auto"/>
        <w:left w:val="none" w:sz="0" w:space="0" w:color="auto"/>
        <w:bottom w:val="none" w:sz="0" w:space="0" w:color="auto"/>
        <w:right w:val="none" w:sz="0" w:space="0" w:color="auto"/>
      </w:divBdr>
    </w:div>
    <w:div w:id="1355230176">
      <w:bodyDiv w:val="1"/>
      <w:marLeft w:val="0"/>
      <w:marRight w:val="0"/>
      <w:marTop w:val="0"/>
      <w:marBottom w:val="0"/>
      <w:divBdr>
        <w:top w:val="none" w:sz="0" w:space="0" w:color="auto"/>
        <w:left w:val="none" w:sz="0" w:space="0" w:color="auto"/>
        <w:bottom w:val="none" w:sz="0" w:space="0" w:color="auto"/>
        <w:right w:val="none" w:sz="0" w:space="0" w:color="auto"/>
      </w:divBdr>
    </w:div>
    <w:div w:id="1570185475">
      <w:bodyDiv w:val="1"/>
      <w:marLeft w:val="0"/>
      <w:marRight w:val="0"/>
      <w:marTop w:val="0"/>
      <w:marBottom w:val="0"/>
      <w:divBdr>
        <w:top w:val="none" w:sz="0" w:space="0" w:color="auto"/>
        <w:left w:val="none" w:sz="0" w:space="0" w:color="auto"/>
        <w:bottom w:val="none" w:sz="0" w:space="0" w:color="auto"/>
        <w:right w:val="none" w:sz="0" w:space="0" w:color="auto"/>
      </w:divBdr>
    </w:div>
    <w:div w:id="1653368723">
      <w:bodyDiv w:val="1"/>
      <w:marLeft w:val="0"/>
      <w:marRight w:val="0"/>
      <w:marTop w:val="0"/>
      <w:marBottom w:val="0"/>
      <w:divBdr>
        <w:top w:val="none" w:sz="0" w:space="0" w:color="auto"/>
        <w:left w:val="none" w:sz="0" w:space="0" w:color="auto"/>
        <w:bottom w:val="none" w:sz="0" w:space="0" w:color="auto"/>
        <w:right w:val="none" w:sz="0" w:space="0" w:color="auto"/>
      </w:divBdr>
    </w:div>
    <w:div w:id="1674063337">
      <w:bodyDiv w:val="1"/>
      <w:marLeft w:val="0"/>
      <w:marRight w:val="0"/>
      <w:marTop w:val="0"/>
      <w:marBottom w:val="0"/>
      <w:divBdr>
        <w:top w:val="none" w:sz="0" w:space="0" w:color="auto"/>
        <w:left w:val="none" w:sz="0" w:space="0" w:color="auto"/>
        <w:bottom w:val="none" w:sz="0" w:space="0" w:color="auto"/>
        <w:right w:val="none" w:sz="0" w:space="0" w:color="auto"/>
      </w:divBdr>
    </w:div>
    <w:div w:id="1724329115">
      <w:bodyDiv w:val="1"/>
      <w:marLeft w:val="0"/>
      <w:marRight w:val="0"/>
      <w:marTop w:val="0"/>
      <w:marBottom w:val="0"/>
      <w:divBdr>
        <w:top w:val="none" w:sz="0" w:space="0" w:color="auto"/>
        <w:left w:val="none" w:sz="0" w:space="0" w:color="auto"/>
        <w:bottom w:val="none" w:sz="0" w:space="0" w:color="auto"/>
        <w:right w:val="none" w:sz="0" w:space="0" w:color="auto"/>
      </w:divBdr>
    </w:div>
    <w:div w:id="1834029497">
      <w:bodyDiv w:val="1"/>
      <w:marLeft w:val="0"/>
      <w:marRight w:val="0"/>
      <w:marTop w:val="0"/>
      <w:marBottom w:val="0"/>
      <w:divBdr>
        <w:top w:val="none" w:sz="0" w:space="0" w:color="auto"/>
        <w:left w:val="none" w:sz="0" w:space="0" w:color="auto"/>
        <w:bottom w:val="none" w:sz="0" w:space="0" w:color="auto"/>
        <w:right w:val="none" w:sz="0" w:space="0" w:color="auto"/>
      </w:divBdr>
    </w:div>
    <w:div w:id="186883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ras@cesama.com.b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9A315D-189D-4AEB-8C12-6ED0DBD9B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B8A0EF-74CC-45AB-B3F7-FB0FD7F46D98}">
  <ds:schemaRefs>
    <ds:schemaRef ds:uri="http://schemas.microsoft.com/sharepoint/v3/contenttype/forms"/>
  </ds:schemaRefs>
</ds:datastoreItem>
</file>

<file path=customXml/itemProps3.xml><?xml version="1.0" encoding="utf-8"?>
<ds:datastoreItem xmlns:ds="http://schemas.openxmlformats.org/officeDocument/2006/customXml" ds:itemID="{29DDF3DF-252A-4E51-8449-94E281A3CB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14</Pages>
  <Words>3880</Words>
  <Characters>21849</Characters>
  <Application>Microsoft Office Word</Application>
  <DocSecurity>0</DocSecurity>
  <Lines>428</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8</cp:revision>
  <cp:lastPrinted>2025-01-22T10:59:00Z</cp:lastPrinted>
  <dcterms:created xsi:type="dcterms:W3CDTF">2025-07-15T12:23:00Z</dcterms:created>
  <dcterms:modified xsi:type="dcterms:W3CDTF">2025-07-29T17:20:00Z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dc0f0eae-31f7-48d0-9cd1-28bfe0ec1099</vt:lpwstr>
  </property>
</Properties>
</file>